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18" w:rsidRDefault="003F6DB4" w:rsidP="00C4111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Allegato </w:t>
      </w:r>
      <w:r w:rsidR="00C41118">
        <w:rPr>
          <w:rFonts w:ascii="Times New Roman" w:eastAsia="Times New Roman" w:hAnsi="Times New Roman" w:cs="Times New Roman"/>
          <w:b/>
          <w:sz w:val="24"/>
          <w:szCs w:val="24"/>
        </w:rPr>
        <w:t>D</w:t>
      </w:r>
    </w:p>
    <w:p w:rsidR="00CE6BF6" w:rsidRDefault="00CE6BF6" w:rsidP="00C4111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Consenso informato attività di psicologia scolastica</w:t>
      </w:r>
      <w:r w:rsidR="003307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E1B26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3307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E1B26">
        <w:rPr>
          <w:rFonts w:ascii="Times New Roman" w:eastAsia="Times New Roman" w:hAnsi="Times New Roman" w:cs="Times New Roman"/>
          <w:b/>
          <w:sz w:val="24"/>
          <w:szCs w:val="24"/>
        </w:rPr>
        <w:t xml:space="preserve">Prenotazione </w:t>
      </w:r>
      <w:r w:rsidR="008E0CD3">
        <w:rPr>
          <w:rFonts w:ascii="Times New Roman" w:eastAsia="Times New Roman" w:hAnsi="Times New Roman" w:cs="Times New Roman"/>
          <w:b/>
          <w:sz w:val="24"/>
          <w:szCs w:val="24"/>
        </w:rPr>
        <w:t>SPORTELLO</w:t>
      </w:r>
    </w:p>
    <w:p w:rsidR="00CE6BF6" w:rsidRDefault="00CE6BF6" w:rsidP="00CE6B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6BF6" w:rsidRDefault="003307B4" w:rsidP="00CE6B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8E0CD3">
        <w:rPr>
          <w:rFonts w:ascii="Times New Roman" w:eastAsia="Times New Roman" w:hAnsi="Times New Roman" w:cs="Times New Roman"/>
          <w:b/>
          <w:sz w:val="24"/>
          <w:szCs w:val="24"/>
        </w:rPr>
        <w:t>Studenti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maggiorenni)</w:t>
      </w:r>
    </w:p>
    <w:p w:rsidR="00CE6BF6" w:rsidRDefault="00CE6B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60B6" w:rsidRDefault="00E860B6">
      <w:pPr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60B6" w:rsidRDefault="006A39C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Dott.ssa</w:t>
      </w:r>
      <w:r w:rsidR="00CE6BF6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734E61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, Psicologa/Psicoterapeuta iscritta all’Albo degli Psicologi,</w:t>
      </w:r>
      <w:r w:rsidR="00C41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prima di rendere prestazioni profes</w:t>
      </w:r>
      <w:r w:rsidR="00C41118">
        <w:rPr>
          <w:rFonts w:ascii="Times New Roman" w:eastAsia="Times New Roman" w:hAnsi="Times New Roman" w:cs="Times New Roman"/>
          <w:sz w:val="24"/>
          <w:szCs w:val="24"/>
        </w:rPr>
        <w:t>sionali nei confronti del Sig./</w:t>
      </w:r>
      <w:r>
        <w:rPr>
          <w:rFonts w:ascii="Times New Roman" w:eastAsia="Times New Roman" w:hAnsi="Times New Roman" w:cs="Times New Roman"/>
          <w:sz w:val="24"/>
          <w:szCs w:val="24"/>
        </w:rPr>
        <w:t>Sig.ra:</w:t>
      </w:r>
    </w:p>
    <w:p w:rsidR="00E860B6" w:rsidRDefault="00E860B6">
      <w:pPr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5"/>
        <w:gridCol w:w="7035"/>
      </w:tblGrid>
      <w:tr w:rsidR="00E860B6" w:rsidTr="00C41118">
        <w:trPr>
          <w:trHeight w:val="284"/>
        </w:trPr>
        <w:tc>
          <w:tcPr>
            <w:tcW w:w="2745" w:type="dxa"/>
          </w:tcPr>
          <w:p w:rsidR="00E860B6" w:rsidRDefault="006A39C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Cognome e nome</w:t>
            </w:r>
          </w:p>
        </w:tc>
        <w:tc>
          <w:tcPr>
            <w:tcW w:w="7035" w:type="dxa"/>
          </w:tcPr>
          <w:p w:rsidR="00E860B6" w:rsidRDefault="00E860B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0B6" w:rsidTr="00C41118">
        <w:trPr>
          <w:trHeight w:val="284"/>
        </w:trPr>
        <w:tc>
          <w:tcPr>
            <w:tcW w:w="2745" w:type="dxa"/>
          </w:tcPr>
          <w:p w:rsidR="00E860B6" w:rsidRDefault="006A39C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Luogo e data di nascita</w:t>
            </w:r>
          </w:p>
        </w:tc>
        <w:tc>
          <w:tcPr>
            <w:tcW w:w="7035" w:type="dxa"/>
          </w:tcPr>
          <w:p w:rsidR="00E860B6" w:rsidRDefault="00E860B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0B6" w:rsidTr="00C41118">
        <w:trPr>
          <w:trHeight w:val="284"/>
        </w:trPr>
        <w:tc>
          <w:tcPr>
            <w:tcW w:w="2745" w:type="dxa"/>
          </w:tcPr>
          <w:p w:rsidR="00E860B6" w:rsidRDefault="006A39C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Residente in</w:t>
            </w:r>
          </w:p>
        </w:tc>
        <w:tc>
          <w:tcPr>
            <w:tcW w:w="7035" w:type="dxa"/>
          </w:tcPr>
          <w:p w:rsidR="00E860B6" w:rsidRDefault="00E860B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0B6" w:rsidTr="00C41118">
        <w:trPr>
          <w:trHeight w:val="284"/>
        </w:trPr>
        <w:tc>
          <w:tcPr>
            <w:tcW w:w="2745" w:type="dxa"/>
          </w:tcPr>
          <w:p w:rsidR="00E860B6" w:rsidRDefault="006A39C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Indirizzo</w:t>
            </w:r>
          </w:p>
        </w:tc>
        <w:tc>
          <w:tcPr>
            <w:tcW w:w="7035" w:type="dxa"/>
          </w:tcPr>
          <w:p w:rsidR="00E860B6" w:rsidRDefault="00E860B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0B6" w:rsidTr="00C41118">
        <w:trPr>
          <w:trHeight w:val="284"/>
        </w:trPr>
        <w:tc>
          <w:tcPr>
            <w:tcW w:w="2745" w:type="dxa"/>
          </w:tcPr>
          <w:p w:rsidR="00E860B6" w:rsidRDefault="006A39C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C.F.</w:t>
            </w:r>
          </w:p>
        </w:tc>
        <w:tc>
          <w:tcPr>
            <w:tcW w:w="7035" w:type="dxa"/>
          </w:tcPr>
          <w:p w:rsidR="00E860B6" w:rsidRDefault="00E860B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0B6" w:rsidTr="00C41118">
        <w:trPr>
          <w:trHeight w:val="284"/>
        </w:trPr>
        <w:tc>
          <w:tcPr>
            <w:tcW w:w="2745" w:type="dxa"/>
          </w:tcPr>
          <w:p w:rsidR="00E860B6" w:rsidRDefault="006A39C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Mobile</w:t>
            </w:r>
          </w:p>
        </w:tc>
        <w:tc>
          <w:tcPr>
            <w:tcW w:w="7035" w:type="dxa"/>
          </w:tcPr>
          <w:p w:rsidR="00E860B6" w:rsidRDefault="00E860B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0B6" w:rsidTr="00C41118">
        <w:trPr>
          <w:trHeight w:val="284"/>
        </w:trPr>
        <w:tc>
          <w:tcPr>
            <w:tcW w:w="2745" w:type="dxa"/>
          </w:tcPr>
          <w:p w:rsidR="00E860B6" w:rsidRDefault="006A39C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035" w:type="dxa"/>
          </w:tcPr>
          <w:p w:rsidR="00E860B6" w:rsidRDefault="00E860B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60B6" w:rsidRDefault="00E860B6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60B6" w:rsidRPr="007F48B1" w:rsidRDefault="006A39C9">
      <w:pPr>
        <w:spacing w:after="14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8B1">
        <w:rPr>
          <w:rFonts w:ascii="Times New Roman" w:eastAsia="Times New Roman" w:hAnsi="Times New Roman" w:cs="Times New Roman"/>
          <w:sz w:val="24"/>
          <w:szCs w:val="24"/>
        </w:rPr>
        <w:t xml:space="preserve">fornisce le informazioni sui seguenti punti in merito al trattamento sanitario di </w:t>
      </w:r>
      <w:r w:rsidR="00C41118">
        <w:rPr>
          <w:rFonts w:ascii="Times New Roman" w:eastAsia="Times New Roman" w:hAnsi="Times New Roman" w:cs="Times New Roman"/>
          <w:sz w:val="24"/>
          <w:szCs w:val="24"/>
        </w:rPr>
        <w:t>CONSULENZA</w:t>
      </w:r>
      <w:r w:rsidR="00CE6BF6">
        <w:rPr>
          <w:rFonts w:ascii="Times New Roman" w:eastAsia="Times New Roman" w:hAnsi="Times New Roman" w:cs="Times New Roman"/>
          <w:sz w:val="24"/>
          <w:szCs w:val="24"/>
        </w:rPr>
        <w:t>/SOSTEGNO PSICOLOGICO</w:t>
      </w:r>
      <w:r w:rsidRPr="007F48B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860B6" w:rsidRPr="007F48B1" w:rsidRDefault="006A39C9">
      <w:pPr>
        <w:spacing w:after="14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8B1">
        <w:rPr>
          <w:rFonts w:ascii="Times New Roman" w:eastAsia="Times New Roman" w:hAnsi="Times New Roman" w:cs="Times New Roman"/>
          <w:sz w:val="24"/>
          <w:szCs w:val="24"/>
        </w:rPr>
        <w:t>In caso di sostegno psicologico:</w:t>
      </w:r>
    </w:p>
    <w:p w:rsidR="00E860B6" w:rsidRPr="007F48B1" w:rsidRDefault="006A39C9" w:rsidP="00C41118">
      <w:pPr>
        <w:numPr>
          <w:ilvl w:val="0"/>
          <w:numId w:val="1"/>
        </w:numPr>
        <w:spacing w:line="288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8B1">
        <w:rPr>
          <w:rFonts w:ascii="Times New Roman" w:eastAsia="Times New Roman" w:hAnsi="Times New Roman" w:cs="Times New Roman"/>
          <w:sz w:val="24"/>
          <w:szCs w:val="24"/>
        </w:rPr>
        <w:t>il sostegno psicologico prestato dal professionista sanitario è finalizzato al conseguimento di un migliore equilibrio psichico personale;</w:t>
      </w:r>
    </w:p>
    <w:p w:rsidR="00E860B6" w:rsidRPr="007F48B1" w:rsidRDefault="006A39C9" w:rsidP="00C41118">
      <w:pPr>
        <w:numPr>
          <w:ilvl w:val="0"/>
          <w:numId w:val="1"/>
        </w:numPr>
        <w:spacing w:line="288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8B1">
        <w:rPr>
          <w:rFonts w:ascii="Times New Roman" w:eastAsia="Times New Roman" w:hAnsi="Times New Roman" w:cs="Times New Roman"/>
          <w:sz w:val="24"/>
          <w:szCs w:val="24"/>
        </w:rPr>
        <w:t>lo strumento principale di intervento sarà il colloquio clinico</w:t>
      </w:r>
      <w:r w:rsidR="00CE6B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60B6" w:rsidRPr="00CE6BF6" w:rsidRDefault="006A39C9" w:rsidP="00C41118">
      <w:pPr>
        <w:numPr>
          <w:ilvl w:val="0"/>
          <w:numId w:val="1"/>
        </w:numPr>
        <w:spacing w:line="288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8B1">
        <w:rPr>
          <w:rFonts w:ascii="Times New Roman" w:eastAsia="Times New Roman" w:hAnsi="Times New Roman" w:cs="Times New Roman"/>
          <w:sz w:val="24"/>
          <w:szCs w:val="24"/>
        </w:rPr>
        <w:t>potranno essere usati strumenti conoscitivi e di intervento per la prevenzione, le attività di abilitazione-riabilitazione e di sostegno in ambito psicologico</w:t>
      </w:r>
      <w:r w:rsidR="00CE6B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60B6" w:rsidRPr="007F48B1" w:rsidRDefault="006A39C9" w:rsidP="00C41118">
      <w:pPr>
        <w:numPr>
          <w:ilvl w:val="0"/>
          <w:numId w:val="1"/>
        </w:numPr>
        <w:spacing w:line="288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8B1">
        <w:rPr>
          <w:rFonts w:ascii="Times New Roman" w:eastAsia="Times New Roman" w:hAnsi="Times New Roman" w:cs="Times New Roman"/>
          <w:sz w:val="24"/>
          <w:szCs w:val="24"/>
        </w:rPr>
        <w:t>il professionista sanitario è strettamente tenuto ad attenersi al Codice Deontologico degli Psicologi Italiani;</w:t>
      </w:r>
    </w:p>
    <w:p w:rsidR="00E860B6" w:rsidRPr="00734E61" w:rsidRDefault="006A39C9" w:rsidP="00C41118">
      <w:pPr>
        <w:numPr>
          <w:ilvl w:val="0"/>
          <w:numId w:val="1"/>
        </w:numPr>
        <w:spacing w:line="288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8B1">
        <w:rPr>
          <w:rFonts w:ascii="Times New Roman" w:eastAsia="Times New Roman" w:hAnsi="Times New Roman" w:cs="Times New Roman"/>
          <w:sz w:val="24"/>
          <w:szCs w:val="24"/>
        </w:rPr>
        <w:t>il professionista sanitario si ispira ai principi sanciti dall’art. 1 della L. 219/17 in tema di consenso informato;</w:t>
      </w:r>
    </w:p>
    <w:p w:rsidR="00E860B6" w:rsidRPr="007F48B1" w:rsidRDefault="00C4111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Sig./</w:t>
      </w:r>
      <w:r w:rsidR="006A39C9" w:rsidRPr="007F48B1">
        <w:rPr>
          <w:rFonts w:ascii="Times New Roman" w:eastAsia="Times New Roman" w:hAnsi="Times New Roman" w:cs="Times New Roman"/>
          <w:sz w:val="24"/>
          <w:szCs w:val="24"/>
        </w:rPr>
        <w:t>Sig.r</w:t>
      </w:r>
      <w:r>
        <w:rPr>
          <w:rFonts w:ascii="Times New Roman" w:eastAsia="Times New Roman" w:hAnsi="Times New Roman" w:cs="Times New Roman"/>
          <w:sz w:val="24"/>
          <w:szCs w:val="24"/>
        </w:rPr>
        <w:t>a ________________________________</w:t>
      </w:r>
      <w:r w:rsidR="006A39C9" w:rsidRPr="007F48B1">
        <w:rPr>
          <w:rFonts w:ascii="Times New Roman" w:eastAsia="Times New Roman" w:hAnsi="Times New Roman" w:cs="Times New Roman"/>
          <w:sz w:val="24"/>
          <w:szCs w:val="24"/>
        </w:rPr>
        <w:t>, dopo aver ricevuto e compreso le informazioni, presta il consenso informato al trattamento psicologico.</w:t>
      </w:r>
    </w:p>
    <w:p w:rsidR="00E860B6" w:rsidRPr="007F48B1" w:rsidRDefault="00E860B6" w:rsidP="00944C1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60B6" w:rsidRPr="007F48B1" w:rsidRDefault="00E860B6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60B6" w:rsidRPr="007F48B1" w:rsidRDefault="006A39C9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8B1">
        <w:rPr>
          <w:rFonts w:ascii="Times New Roman" w:eastAsia="Times New Roman" w:hAnsi="Times New Roman" w:cs="Times New Roman"/>
          <w:sz w:val="24"/>
          <w:szCs w:val="24"/>
        </w:rPr>
        <w:t>Luogo e data</w:t>
      </w:r>
      <w:r w:rsidR="00C4111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F4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1118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E860B6" w:rsidRPr="007F48B1" w:rsidRDefault="006A39C9">
      <w:pPr>
        <w:ind w:firstLine="284"/>
        <w:jc w:val="both"/>
      </w:pPr>
      <w:r w:rsidRPr="007F48B1">
        <w:rPr>
          <w:rFonts w:ascii="Times New Roman" w:eastAsia="Times New Roman" w:hAnsi="Times New Roman" w:cs="Times New Roman"/>
          <w:sz w:val="24"/>
          <w:szCs w:val="24"/>
        </w:rPr>
        <w:tab/>
      </w:r>
      <w:r w:rsidRPr="007F48B1">
        <w:rPr>
          <w:rFonts w:ascii="Times New Roman" w:eastAsia="Times New Roman" w:hAnsi="Times New Roman" w:cs="Times New Roman"/>
          <w:sz w:val="24"/>
          <w:szCs w:val="24"/>
        </w:rPr>
        <w:tab/>
      </w:r>
      <w:r w:rsidRPr="007F48B1">
        <w:rPr>
          <w:rFonts w:ascii="Times New Roman" w:eastAsia="Times New Roman" w:hAnsi="Times New Roman" w:cs="Times New Roman"/>
          <w:sz w:val="24"/>
          <w:szCs w:val="24"/>
        </w:rPr>
        <w:tab/>
      </w:r>
      <w:r w:rsidRPr="007F48B1">
        <w:rPr>
          <w:rFonts w:ascii="Times New Roman" w:eastAsia="Times New Roman" w:hAnsi="Times New Roman" w:cs="Times New Roman"/>
          <w:sz w:val="24"/>
          <w:szCs w:val="24"/>
        </w:rPr>
        <w:tab/>
      </w:r>
      <w:r w:rsidRPr="007F48B1">
        <w:rPr>
          <w:rFonts w:ascii="Times New Roman" w:eastAsia="Times New Roman" w:hAnsi="Times New Roman" w:cs="Times New Roman"/>
          <w:sz w:val="24"/>
          <w:szCs w:val="24"/>
        </w:rPr>
        <w:tab/>
      </w:r>
      <w:r w:rsidRPr="007F48B1">
        <w:rPr>
          <w:rFonts w:ascii="Times New Roman" w:eastAsia="Times New Roman" w:hAnsi="Times New Roman" w:cs="Times New Roman"/>
          <w:sz w:val="24"/>
          <w:szCs w:val="24"/>
        </w:rPr>
        <w:tab/>
      </w:r>
      <w:r w:rsidRPr="007F48B1">
        <w:rPr>
          <w:rFonts w:ascii="Times New Roman" w:eastAsia="Times New Roman" w:hAnsi="Times New Roman" w:cs="Times New Roman"/>
          <w:sz w:val="24"/>
          <w:szCs w:val="24"/>
        </w:rPr>
        <w:tab/>
      </w:r>
      <w:r w:rsidR="00C4111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7F48B1">
        <w:rPr>
          <w:rFonts w:ascii="Times New Roman" w:eastAsia="Times New Roman" w:hAnsi="Times New Roman" w:cs="Times New Roman"/>
          <w:sz w:val="24"/>
          <w:szCs w:val="24"/>
        </w:rPr>
        <w:t xml:space="preserve">Firma </w:t>
      </w:r>
      <w:r w:rsidR="00C41118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sectPr w:rsidR="00E860B6" w:rsidRPr="007F48B1" w:rsidSect="00C41118">
      <w:pgSz w:w="11909" w:h="16834"/>
      <w:pgMar w:top="851" w:right="851" w:bottom="1134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29BF"/>
    <w:multiLevelType w:val="multilevel"/>
    <w:tmpl w:val="AB72E24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B6"/>
    <w:rsid w:val="00080610"/>
    <w:rsid w:val="003307B4"/>
    <w:rsid w:val="003F6DB4"/>
    <w:rsid w:val="00474F12"/>
    <w:rsid w:val="006A39C9"/>
    <w:rsid w:val="006E0C4C"/>
    <w:rsid w:val="00734E61"/>
    <w:rsid w:val="007F48B1"/>
    <w:rsid w:val="008E0CD3"/>
    <w:rsid w:val="008E1B26"/>
    <w:rsid w:val="008E4FB4"/>
    <w:rsid w:val="00906E65"/>
    <w:rsid w:val="00944C1E"/>
    <w:rsid w:val="009D2C70"/>
    <w:rsid w:val="00C371B2"/>
    <w:rsid w:val="00C41118"/>
    <w:rsid w:val="00C56C73"/>
    <w:rsid w:val="00CE6BF6"/>
    <w:rsid w:val="00E8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C70"/>
  </w:style>
  <w:style w:type="paragraph" w:styleId="Titolo1">
    <w:name w:val="heading 1"/>
    <w:basedOn w:val="Normale"/>
    <w:next w:val="Normale"/>
    <w:uiPriority w:val="9"/>
    <w:qFormat/>
    <w:rsid w:val="009D2C7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9D2C7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9D2C7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9D2C7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9D2C70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9D2C7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D2C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9D2C70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rsid w:val="009D2C7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9D2C7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37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C70"/>
  </w:style>
  <w:style w:type="paragraph" w:styleId="Titolo1">
    <w:name w:val="heading 1"/>
    <w:basedOn w:val="Normale"/>
    <w:next w:val="Normale"/>
    <w:uiPriority w:val="9"/>
    <w:qFormat/>
    <w:rsid w:val="009D2C7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9D2C7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9D2C7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9D2C7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9D2C70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9D2C7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D2C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9D2C70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rsid w:val="009D2C7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9D2C7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37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Vice</cp:lastModifiedBy>
  <cp:revision>2</cp:revision>
  <dcterms:created xsi:type="dcterms:W3CDTF">2022-11-21T12:13:00Z</dcterms:created>
  <dcterms:modified xsi:type="dcterms:W3CDTF">2022-11-21T12:13:00Z</dcterms:modified>
</cp:coreProperties>
</file>