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7643A" w14:textId="77777777" w:rsidR="00B02335" w:rsidRDefault="00B02335" w:rsidP="00F848A3">
      <w:pPr>
        <w:jc w:val="center"/>
        <w:rPr>
          <w:rFonts w:ascii="Arial" w:hAnsi="Arial"/>
          <w:b/>
        </w:rPr>
      </w:pPr>
    </w:p>
    <w:p w14:paraId="6A9CD2B2" w14:textId="77777777" w:rsidR="00B02335" w:rsidRPr="00E55567" w:rsidRDefault="00B02335" w:rsidP="00646D65">
      <w:pPr>
        <w:rPr>
          <w:rFonts w:ascii="Arial" w:hAnsi="Arial"/>
          <w:b/>
          <w:sz w:val="14"/>
        </w:rPr>
      </w:pPr>
    </w:p>
    <w:p w14:paraId="1D4BD766" w14:textId="77777777" w:rsidR="00FB1C8B" w:rsidRDefault="009825FD" w:rsidP="007720E7">
      <w:pPr>
        <w:spacing w:after="200" w:line="276" w:lineRule="auto"/>
        <w:jc w:val="center"/>
        <w:rPr>
          <w:rFonts w:ascii="Cambria" w:hAnsi="Cambria"/>
          <w:b/>
          <w:color w:val="auto"/>
          <w:kern w:val="0"/>
          <w:sz w:val="24"/>
          <w:szCs w:val="24"/>
        </w:rPr>
      </w:pPr>
      <w:r w:rsidRPr="009825FD">
        <w:rPr>
          <w:rFonts w:ascii="Cambria" w:eastAsia="Calibri" w:hAnsi="Cambria"/>
          <w:b/>
          <w:noProof/>
          <w:sz w:val="40"/>
          <w:szCs w:val="40"/>
        </w:rPr>
        <w:drawing>
          <wp:inline distT="0" distB="0" distL="0" distR="0" wp14:anchorId="585C6320" wp14:editId="6B539D23">
            <wp:extent cx="6115050" cy="847725"/>
            <wp:effectExtent l="19050" t="0" r="0" b="0"/>
            <wp:docPr id="2" name="Immagine 1" descr="C:\Documents and Settings\Vicepresidenza\Desktop\int Gu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Vicepresidenza\Desktop\int Gul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78D1B" w14:textId="77777777" w:rsidR="009825FD" w:rsidRPr="009825FD" w:rsidRDefault="009825FD" w:rsidP="009825FD">
      <w:pPr>
        <w:spacing w:line="276" w:lineRule="auto"/>
        <w:jc w:val="center"/>
        <w:rPr>
          <w:rFonts w:ascii="Cambria" w:hAnsi="Cambria"/>
          <w:b/>
          <w:color w:val="auto"/>
          <w:kern w:val="0"/>
          <w:sz w:val="36"/>
          <w:szCs w:val="38"/>
        </w:rPr>
      </w:pPr>
      <w:bookmarkStart w:id="0" w:name="_GoBack"/>
      <w:bookmarkEnd w:id="0"/>
      <w:r w:rsidRPr="009825FD">
        <w:rPr>
          <w:rFonts w:ascii="Cambria" w:hAnsi="Cambria"/>
          <w:b/>
          <w:color w:val="auto"/>
          <w:kern w:val="0"/>
          <w:sz w:val="36"/>
          <w:szCs w:val="72"/>
        </w:rPr>
        <w:t>LICEO SCIENZE UMANE e LINGUISTICO</w:t>
      </w:r>
      <w:r w:rsidRPr="009825FD">
        <w:rPr>
          <w:rFonts w:ascii="Cambria" w:hAnsi="Cambria"/>
          <w:b/>
          <w:color w:val="auto"/>
          <w:kern w:val="0"/>
          <w:sz w:val="32"/>
          <w:szCs w:val="38"/>
        </w:rPr>
        <w:t xml:space="preserve"> </w:t>
      </w:r>
      <w:r w:rsidRPr="009825FD">
        <w:rPr>
          <w:rFonts w:ascii="Cambria" w:hAnsi="Cambria"/>
          <w:b/>
          <w:color w:val="auto"/>
          <w:kern w:val="0"/>
          <w:sz w:val="36"/>
          <w:szCs w:val="38"/>
        </w:rPr>
        <w:t>“T. GULLÌ"</w:t>
      </w:r>
    </w:p>
    <w:p w14:paraId="394CE8C7" w14:textId="6D61A492" w:rsidR="009825FD" w:rsidRPr="009825FD" w:rsidRDefault="009825FD" w:rsidP="00712078">
      <w:pPr>
        <w:spacing w:line="276" w:lineRule="auto"/>
        <w:jc w:val="center"/>
        <w:rPr>
          <w:rFonts w:ascii="Cambria" w:hAnsi="Cambria"/>
          <w:b/>
          <w:color w:val="auto"/>
          <w:kern w:val="0"/>
          <w:sz w:val="22"/>
          <w:szCs w:val="24"/>
        </w:rPr>
      </w:pPr>
      <w:r w:rsidRPr="009825FD">
        <w:rPr>
          <w:rFonts w:ascii="Cambria" w:hAnsi="Cambria"/>
          <w:b/>
          <w:color w:val="auto"/>
          <w:kern w:val="0"/>
          <w:sz w:val="22"/>
          <w:szCs w:val="24"/>
        </w:rPr>
        <w:t>Scienze Umane – S.U. Opzione Economico Sociale - Linguistico</w:t>
      </w:r>
      <w:r w:rsidR="00C81C2F">
        <w:rPr>
          <w:rFonts w:ascii="Cambria" w:hAnsi="Cambria"/>
          <w:b/>
          <w:color w:val="auto"/>
          <w:kern w:val="0"/>
          <w:sz w:val="22"/>
          <w:szCs w:val="24"/>
        </w:rPr>
        <w:t xml:space="preserve"> - Musicale</w:t>
      </w:r>
    </w:p>
    <w:p w14:paraId="568AE075" w14:textId="77777777" w:rsidR="009825FD" w:rsidRPr="009825FD" w:rsidRDefault="000A6EEE" w:rsidP="00712078">
      <w:pPr>
        <w:jc w:val="center"/>
        <w:rPr>
          <w:rFonts w:ascii="Cambria" w:hAnsi="Cambria"/>
          <w:b/>
          <w:bCs/>
          <w:iCs/>
          <w:sz w:val="18"/>
          <w:lang w:val="de-DE"/>
        </w:rPr>
      </w:pPr>
      <w:hyperlink r:id="rId7" w:history="1">
        <w:r w:rsidR="009825FD" w:rsidRPr="009825FD">
          <w:rPr>
            <w:rFonts w:ascii="Cambria" w:eastAsia="Calibri" w:hAnsi="Cambria" w:cs="Arial"/>
            <w:b/>
            <w:bCs/>
            <w:iCs/>
            <w:color w:val="0000FF"/>
            <w:sz w:val="18"/>
            <w:u w:val="single"/>
            <w:lang w:val="de-DE"/>
          </w:rPr>
          <w:t>www.magistralegulli.it</w:t>
        </w:r>
      </w:hyperlink>
      <w:r w:rsidR="009825FD" w:rsidRPr="009825FD">
        <w:rPr>
          <w:rFonts w:ascii="Cambria" w:hAnsi="Cambria" w:cs="Arial"/>
          <w:b/>
          <w:color w:val="3964EF"/>
          <w:sz w:val="18"/>
          <w:lang w:val="de-DE"/>
        </w:rPr>
        <w:t xml:space="preserve"> </w:t>
      </w:r>
      <w:r w:rsidR="009825FD" w:rsidRPr="009825FD">
        <w:rPr>
          <w:rFonts w:ascii="Cambria" w:hAnsi="Cambria" w:cs="Arial"/>
          <w:b/>
          <w:color w:val="17365D"/>
          <w:sz w:val="18"/>
          <w:lang w:val="de-DE"/>
        </w:rPr>
        <w:t xml:space="preserve">- </w:t>
      </w:r>
      <w:hyperlink r:id="rId8" w:history="1">
        <w:r w:rsidR="009825FD" w:rsidRPr="009825FD">
          <w:rPr>
            <w:rFonts w:ascii="Cambria" w:eastAsia="Calibri" w:hAnsi="Cambria" w:cs="Arial"/>
            <w:b/>
            <w:color w:val="0000FF"/>
            <w:sz w:val="18"/>
            <w:u w:val="single"/>
            <w:lang w:val="de-DE"/>
          </w:rPr>
          <w:t>rcpm04000t@istruzione.it</w:t>
        </w:r>
      </w:hyperlink>
      <w:r w:rsidR="009825FD" w:rsidRPr="009825FD">
        <w:rPr>
          <w:rFonts w:ascii="Cambria" w:hAnsi="Cambria"/>
          <w:b/>
          <w:color w:val="17365D"/>
          <w:sz w:val="18"/>
          <w:lang w:val="de-DE"/>
        </w:rPr>
        <w:t xml:space="preserve"> - </w:t>
      </w:r>
      <w:hyperlink r:id="rId9" w:history="1">
        <w:r w:rsidR="009825FD" w:rsidRPr="009825FD">
          <w:rPr>
            <w:rFonts w:ascii="Cambria" w:eastAsia="Calibri" w:hAnsi="Cambria" w:cs="Arial"/>
            <w:b/>
            <w:color w:val="0000FF"/>
            <w:sz w:val="18"/>
            <w:u w:val="single"/>
            <w:lang w:val="de-DE"/>
          </w:rPr>
          <w:t>rcpm04000t@pec.istruzione.it</w:t>
        </w:r>
      </w:hyperlink>
    </w:p>
    <w:p w14:paraId="28D1D201" w14:textId="77777777" w:rsidR="009825FD" w:rsidRPr="009825FD" w:rsidRDefault="009825FD" w:rsidP="00712078">
      <w:pPr>
        <w:jc w:val="center"/>
        <w:rPr>
          <w:rFonts w:ascii="Cambria" w:hAnsi="Cambria"/>
          <w:b/>
          <w:color w:val="auto"/>
          <w:sz w:val="18"/>
          <w:szCs w:val="18"/>
        </w:rPr>
      </w:pPr>
      <w:r w:rsidRPr="009825FD">
        <w:rPr>
          <w:rFonts w:ascii="Cambria" w:hAnsi="Cambria"/>
          <w:color w:val="auto"/>
          <w:sz w:val="18"/>
          <w:szCs w:val="18"/>
        </w:rPr>
        <w:t>Corso Vittorio Emanuele, 69 -  89125  Reggio Calabria</w:t>
      </w:r>
      <w:r w:rsidR="00362065">
        <w:rPr>
          <w:rFonts w:ascii="Cambria" w:hAnsi="Cambria"/>
          <w:noProof/>
          <w:color w:val="auto"/>
          <w:kern w:val="0"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1C031BE" wp14:editId="4540FA66">
                <wp:simplePos x="0" y="0"/>
                <wp:positionH relativeFrom="column">
                  <wp:posOffset>23315930</wp:posOffset>
                </wp:positionH>
                <wp:positionV relativeFrom="paragraph">
                  <wp:posOffset>24533860</wp:posOffset>
                </wp:positionV>
                <wp:extent cx="1388110" cy="8407400"/>
                <wp:effectExtent l="0" t="0" r="254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88110" cy="8407400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374DA4" id="Rectangle 3" o:spid="_x0000_s1026" style="position:absolute;margin-left:1835.9pt;margin-top:1931.8pt;width:109.3pt;height:66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" fillcolor="#cc9" stroked="f">
                <o:lock v:ext="edit" shapetype="t"/>
                <v:textbox inset="2.88pt,2.88pt,2.88pt,2.88pt"/>
              </v:rect>
            </w:pict>
          </mc:Fallback>
        </mc:AlternateContent>
      </w:r>
      <w:r w:rsidRPr="009825FD">
        <w:rPr>
          <w:rFonts w:ascii="Cambria" w:hAnsi="Cambria"/>
          <w:color w:val="auto"/>
          <w:sz w:val="18"/>
          <w:szCs w:val="18"/>
        </w:rPr>
        <w:t xml:space="preserve"> </w:t>
      </w:r>
      <w:r w:rsidRPr="009825FD">
        <w:rPr>
          <w:rFonts w:ascii="Cambria" w:hAnsi="Cambria"/>
          <w:color w:val="auto"/>
          <w:sz w:val="18"/>
          <w:szCs w:val="18"/>
          <w:lang w:val="de-DE"/>
        </w:rPr>
        <w:t xml:space="preserve">Tel. 0965499424  Fax 0965499423 </w:t>
      </w:r>
    </w:p>
    <w:p w14:paraId="1472409D" w14:textId="77777777" w:rsidR="007720E7" w:rsidRDefault="009825FD" w:rsidP="007720E7">
      <w:pPr>
        <w:jc w:val="center"/>
        <w:rPr>
          <w:rFonts w:ascii="Cambria" w:hAnsi="Cambria"/>
          <w:color w:val="auto"/>
          <w:kern w:val="0"/>
          <w:sz w:val="22"/>
          <w:szCs w:val="18"/>
          <w:lang w:val="de-DE"/>
        </w:rPr>
      </w:pPr>
      <w:r w:rsidRPr="009825FD">
        <w:rPr>
          <w:rFonts w:ascii="Cambria" w:hAnsi="Cambria"/>
          <w:color w:val="auto"/>
          <w:kern w:val="0"/>
          <w:sz w:val="18"/>
          <w:szCs w:val="18"/>
        </w:rPr>
        <w:t>Codice Fiscale</w:t>
      </w:r>
      <w:r w:rsidRPr="009825FD">
        <w:rPr>
          <w:rFonts w:ascii="Cambria" w:hAnsi="Cambria"/>
          <w:color w:val="auto"/>
          <w:kern w:val="0"/>
          <w:sz w:val="18"/>
          <w:szCs w:val="18"/>
          <w:lang w:val="de-DE"/>
        </w:rPr>
        <w:t xml:space="preserve"> </w:t>
      </w:r>
      <w:r w:rsidRPr="009825FD">
        <w:rPr>
          <w:rFonts w:ascii="Cambria" w:hAnsi="Cambria"/>
          <w:color w:val="auto"/>
          <w:kern w:val="0"/>
          <w:sz w:val="22"/>
          <w:szCs w:val="18"/>
          <w:lang w:val="de-DE"/>
        </w:rPr>
        <w:t>80009130800 –</w:t>
      </w:r>
      <w:r w:rsidRPr="009825FD">
        <w:rPr>
          <w:rFonts w:ascii="Cambria" w:hAnsi="Cambria"/>
          <w:color w:val="auto"/>
          <w:kern w:val="0"/>
          <w:sz w:val="22"/>
          <w:szCs w:val="18"/>
        </w:rPr>
        <w:t xml:space="preserve"> </w:t>
      </w:r>
      <w:r w:rsidRPr="009825FD">
        <w:rPr>
          <w:rFonts w:ascii="Cambria" w:hAnsi="Cambria"/>
          <w:color w:val="auto"/>
          <w:kern w:val="0"/>
          <w:sz w:val="18"/>
          <w:szCs w:val="18"/>
        </w:rPr>
        <w:t>Codice Univoco</w:t>
      </w:r>
      <w:r w:rsidRPr="009825FD">
        <w:rPr>
          <w:rFonts w:ascii="Cambria" w:hAnsi="Cambria"/>
          <w:color w:val="auto"/>
          <w:kern w:val="0"/>
          <w:sz w:val="18"/>
          <w:szCs w:val="18"/>
          <w:lang w:val="de-DE"/>
        </w:rPr>
        <w:t xml:space="preserve">  </w:t>
      </w:r>
      <w:r w:rsidRPr="009825FD">
        <w:rPr>
          <w:rFonts w:ascii="Cambria" w:hAnsi="Cambria"/>
          <w:color w:val="auto"/>
          <w:kern w:val="0"/>
          <w:sz w:val="22"/>
          <w:szCs w:val="18"/>
          <w:lang w:val="de-DE"/>
        </w:rPr>
        <w:t>UF9IYV</w:t>
      </w:r>
    </w:p>
    <w:p w14:paraId="7E258F1D" w14:textId="351B24DB" w:rsidR="000E50AA" w:rsidRPr="007720E7" w:rsidRDefault="007720E7" w:rsidP="007720E7">
      <w:pPr>
        <w:jc w:val="both"/>
        <w:rPr>
          <w:bCs/>
          <w:color w:val="000000" w:themeColor="text1"/>
          <w:sz w:val="24"/>
          <w:szCs w:val="24"/>
        </w:rPr>
      </w:pPr>
      <w:r w:rsidRPr="007720E7">
        <w:rPr>
          <w:bCs/>
          <w:color w:val="000000" w:themeColor="text1"/>
          <w:sz w:val="24"/>
          <w:szCs w:val="24"/>
        </w:rPr>
        <w:t xml:space="preserve"> </w:t>
      </w:r>
    </w:p>
    <w:p w14:paraId="01F041B4" w14:textId="77777777" w:rsidR="00B02335" w:rsidRPr="00894F0F" w:rsidRDefault="00B02335" w:rsidP="00F848A3">
      <w:pPr>
        <w:pStyle w:val="msoaddress"/>
        <w:spacing w:line="240" w:lineRule="auto"/>
        <w:rPr>
          <w:rFonts w:ascii="Arial Rounded MT Bold" w:hAnsi="Arial Rounded MT Bold" w:cs="Times New Roman"/>
          <w:sz w:val="8"/>
          <w:szCs w:val="18"/>
          <w:lang w:val="de-DE"/>
        </w:rPr>
      </w:pPr>
    </w:p>
    <w:p w14:paraId="791534BC" w14:textId="4FCA2C39" w:rsidR="00B02335" w:rsidRPr="00712078" w:rsidRDefault="00712078" w:rsidP="001B4EBA">
      <w:pPr>
        <w:jc w:val="center"/>
        <w:rPr>
          <w:rFonts w:ascii="Arial Rounded MT Bold" w:hAnsi="Arial Rounded MT Bold"/>
          <w:bCs/>
          <w:color w:val="17365D"/>
          <w:sz w:val="24"/>
          <w:szCs w:val="24"/>
          <w:lang w:val="de-DE"/>
        </w:rPr>
      </w:pPr>
      <w:r w:rsidRPr="00712078">
        <w:rPr>
          <w:rFonts w:ascii="Arial Rounded MT Bold" w:hAnsi="Arial Rounded MT Bold"/>
          <w:bCs/>
          <w:color w:val="17365D"/>
          <w:sz w:val="24"/>
          <w:szCs w:val="24"/>
          <w:lang w:val="de-DE"/>
        </w:rPr>
        <w:t>ALLEGATO N. 2</w:t>
      </w:r>
    </w:p>
    <w:p w14:paraId="3D94FFCB" w14:textId="77777777" w:rsidR="00B93CFC" w:rsidRPr="00B93CFC" w:rsidRDefault="00B93CFC" w:rsidP="00B93CFC">
      <w:pPr>
        <w:spacing w:line="276" w:lineRule="auto"/>
        <w:ind w:firstLine="6237"/>
        <w:jc w:val="right"/>
        <w:rPr>
          <w:bCs/>
          <w:color w:val="000000" w:themeColor="text1"/>
          <w:sz w:val="24"/>
          <w:szCs w:val="24"/>
        </w:rPr>
      </w:pPr>
      <w:r w:rsidRPr="00B93CFC">
        <w:rPr>
          <w:bCs/>
          <w:color w:val="000000" w:themeColor="text1"/>
          <w:sz w:val="24"/>
          <w:szCs w:val="24"/>
        </w:rPr>
        <w:t>Ai Signori Genitori</w:t>
      </w:r>
    </w:p>
    <w:p w14:paraId="1825E418" w14:textId="77777777" w:rsidR="00B93CFC" w:rsidRPr="00B93CFC" w:rsidRDefault="00B93CFC" w:rsidP="00B93CFC">
      <w:pPr>
        <w:spacing w:line="276" w:lineRule="auto"/>
        <w:ind w:firstLine="6237"/>
        <w:jc w:val="right"/>
        <w:rPr>
          <w:bCs/>
          <w:color w:val="000000" w:themeColor="text1"/>
          <w:sz w:val="24"/>
          <w:szCs w:val="24"/>
        </w:rPr>
      </w:pPr>
      <w:r w:rsidRPr="00B93CFC">
        <w:rPr>
          <w:bCs/>
          <w:color w:val="000000" w:themeColor="text1"/>
          <w:sz w:val="24"/>
          <w:szCs w:val="24"/>
        </w:rPr>
        <w:t xml:space="preserve"> dell’alunna……………………                      </w:t>
      </w:r>
    </w:p>
    <w:p w14:paraId="00AC1BEE" w14:textId="77777777" w:rsidR="00B93CFC" w:rsidRPr="00B93CFC" w:rsidRDefault="00B93CFC" w:rsidP="007720E7">
      <w:pPr>
        <w:spacing w:line="276" w:lineRule="auto"/>
        <w:jc w:val="right"/>
        <w:rPr>
          <w:bCs/>
          <w:color w:val="000000" w:themeColor="text1"/>
          <w:sz w:val="24"/>
          <w:szCs w:val="24"/>
        </w:rPr>
      </w:pPr>
      <w:r w:rsidRPr="00B93CF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della classe …………… </w:t>
      </w:r>
    </w:p>
    <w:p w14:paraId="65B81735" w14:textId="77777777" w:rsidR="00B93CFC" w:rsidRPr="00B93CFC" w:rsidRDefault="00B93CFC" w:rsidP="00B93CFC">
      <w:pPr>
        <w:ind w:left="993" w:hanging="993"/>
        <w:jc w:val="both"/>
        <w:rPr>
          <w:bCs/>
          <w:color w:val="000000" w:themeColor="text1"/>
          <w:sz w:val="24"/>
          <w:szCs w:val="24"/>
        </w:rPr>
      </w:pPr>
      <w:r w:rsidRPr="00B93CFC">
        <w:rPr>
          <w:bCs/>
          <w:color w:val="000000" w:themeColor="text1"/>
          <w:sz w:val="24"/>
          <w:szCs w:val="24"/>
        </w:rPr>
        <w:t xml:space="preserve">Oggetto: Rilevazione assenze - </w:t>
      </w:r>
      <w:r w:rsidR="0066746F">
        <w:rPr>
          <w:bCs/>
          <w:color w:val="000000" w:themeColor="text1"/>
          <w:sz w:val="24"/>
          <w:szCs w:val="24"/>
        </w:rPr>
        <w:t>Validazione anno scolastico 2022/23</w:t>
      </w:r>
      <w:r w:rsidRPr="00B93CFC">
        <w:rPr>
          <w:bCs/>
          <w:color w:val="000000" w:themeColor="text1"/>
          <w:sz w:val="24"/>
          <w:szCs w:val="24"/>
        </w:rPr>
        <w:t>.</w:t>
      </w:r>
    </w:p>
    <w:p w14:paraId="625F2A5D" w14:textId="77777777" w:rsidR="00B93CFC" w:rsidRPr="00B93CFC" w:rsidRDefault="00B93CFC" w:rsidP="00B93CFC">
      <w:pPr>
        <w:ind w:left="993" w:hanging="993"/>
        <w:jc w:val="both"/>
        <w:rPr>
          <w:bCs/>
          <w:color w:val="000000" w:themeColor="text1"/>
          <w:sz w:val="24"/>
          <w:szCs w:val="24"/>
        </w:rPr>
      </w:pPr>
    </w:p>
    <w:p w14:paraId="77E91C7B" w14:textId="77777777" w:rsidR="00B93CFC" w:rsidRPr="00B93CFC" w:rsidRDefault="00B93CFC" w:rsidP="00B93CFC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B93CFC">
        <w:rPr>
          <w:bCs/>
          <w:color w:val="000000" w:themeColor="text1"/>
          <w:sz w:val="22"/>
          <w:szCs w:val="22"/>
        </w:rPr>
        <w:t xml:space="preserve">Il Coordinatore  di classe  Prof.ssa ……………………. , rilevato che l’alunna………………..frequentante la classe …………  sez. ………….  del Liceo delle Scienze Umane  alla  data odierna  </w:t>
      </w:r>
      <w:r w:rsidRPr="00B93CFC">
        <w:rPr>
          <w:bCs/>
          <w:color w:val="000000" w:themeColor="text1"/>
          <w:sz w:val="22"/>
          <w:szCs w:val="22"/>
          <w:u w:val="single"/>
        </w:rPr>
        <w:t xml:space="preserve">ha effettuato un eccessivo numero di assenze </w:t>
      </w:r>
      <w:r w:rsidRPr="00B93CFC">
        <w:rPr>
          <w:bCs/>
          <w:color w:val="000000" w:themeColor="text1"/>
          <w:sz w:val="22"/>
          <w:szCs w:val="22"/>
        </w:rPr>
        <w:t xml:space="preserve">( </w:t>
      </w:r>
      <w:r>
        <w:rPr>
          <w:bCs/>
          <w:color w:val="000000" w:themeColor="text1"/>
          <w:sz w:val="22"/>
          <w:szCs w:val="22"/>
        </w:rPr>
        <w:t>……….</w:t>
      </w:r>
      <w:r w:rsidRPr="00B93CFC">
        <w:rPr>
          <w:bCs/>
          <w:color w:val="000000" w:themeColor="text1"/>
          <w:sz w:val="22"/>
          <w:szCs w:val="22"/>
        </w:rPr>
        <w:t xml:space="preserve"> giorni effettivi) , come si evince dai dati dal Registro elettronico ,</w:t>
      </w:r>
    </w:p>
    <w:p w14:paraId="44F68DB3" w14:textId="77777777" w:rsidR="00B93CFC" w:rsidRPr="00B93CFC" w:rsidRDefault="00B93CFC" w:rsidP="00B93CFC">
      <w:pPr>
        <w:spacing w:line="360" w:lineRule="auto"/>
        <w:jc w:val="center"/>
        <w:rPr>
          <w:bCs/>
          <w:color w:val="000000" w:themeColor="text1"/>
          <w:sz w:val="22"/>
          <w:szCs w:val="22"/>
        </w:rPr>
      </w:pPr>
      <w:r w:rsidRPr="00B93CFC">
        <w:rPr>
          <w:bCs/>
          <w:color w:val="000000" w:themeColor="text1"/>
          <w:sz w:val="22"/>
          <w:szCs w:val="22"/>
        </w:rPr>
        <w:t xml:space="preserve">fa presente che </w:t>
      </w:r>
    </w:p>
    <w:p w14:paraId="41A6DEF9" w14:textId="77777777" w:rsidR="00B93CFC" w:rsidRPr="00B93CFC" w:rsidRDefault="00B93CFC" w:rsidP="00B93CFC">
      <w:pPr>
        <w:spacing w:line="276" w:lineRule="auto"/>
        <w:jc w:val="both"/>
        <w:rPr>
          <w:bCs/>
          <w:sz w:val="22"/>
          <w:szCs w:val="22"/>
        </w:rPr>
      </w:pPr>
      <w:r w:rsidRPr="00B93CFC">
        <w:rPr>
          <w:bCs/>
          <w:sz w:val="22"/>
          <w:szCs w:val="22"/>
        </w:rPr>
        <w:t xml:space="preserve">il D.P.R. 122/2009 - “Regolamento recante coordinamento delle norme vigenti per la valutazione degli alunni”, </w:t>
      </w:r>
      <w:r w:rsidRPr="00B93CFC">
        <w:rPr>
          <w:bCs/>
          <w:color w:val="000000" w:themeColor="text1"/>
          <w:sz w:val="22"/>
          <w:szCs w:val="22"/>
        </w:rPr>
        <w:t xml:space="preserve">art. 14-com.7, </w:t>
      </w:r>
      <w:r w:rsidRPr="00B93CFC">
        <w:rPr>
          <w:bCs/>
          <w:sz w:val="22"/>
          <w:szCs w:val="22"/>
        </w:rPr>
        <w:t xml:space="preserve">stabilisce che, ai fini della validità dell’anno scolastico, compreso quello relativo all’ultimo anno di corso, </w:t>
      </w:r>
      <w:r w:rsidRPr="00B93CFC">
        <w:rPr>
          <w:bCs/>
          <w:sz w:val="22"/>
          <w:szCs w:val="22"/>
          <w:u w:val="single"/>
        </w:rPr>
        <w:t>per procedere alla valutazione finale di ciascuno studente è richiesta la frequenza di almeno tre quarti dell’orario annuale personalizzato</w:t>
      </w:r>
      <w:r w:rsidRPr="00B93CFC">
        <w:rPr>
          <w:bCs/>
          <w:sz w:val="22"/>
          <w:szCs w:val="22"/>
        </w:rPr>
        <w:t xml:space="preserve"> corrispondente a h. 669/891 per le prime e seconde classi e a h. 743/990 per le classi terze, quarte e quinte dell’istruzione liceale. </w:t>
      </w:r>
    </w:p>
    <w:p w14:paraId="39C4D338" w14:textId="77777777" w:rsidR="00B93CFC" w:rsidRPr="00B93CFC" w:rsidRDefault="00B93CFC" w:rsidP="00B93CFC">
      <w:pPr>
        <w:spacing w:line="276" w:lineRule="auto"/>
        <w:jc w:val="both"/>
        <w:rPr>
          <w:bCs/>
          <w:color w:val="auto"/>
          <w:kern w:val="0"/>
          <w:sz w:val="22"/>
          <w:szCs w:val="22"/>
        </w:rPr>
      </w:pPr>
      <w:r w:rsidRPr="00B93CFC">
        <w:rPr>
          <w:bCs/>
          <w:sz w:val="22"/>
          <w:szCs w:val="22"/>
        </w:rPr>
        <w:t xml:space="preserve">Ne consegue che, </w:t>
      </w:r>
      <w:r w:rsidRPr="00B93CFC">
        <w:rPr>
          <w:bCs/>
          <w:color w:val="000000" w:themeColor="text1"/>
          <w:sz w:val="22"/>
          <w:szCs w:val="22"/>
        </w:rPr>
        <w:t>a</w:t>
      </w:r>
      <w:r w:rsidRPr="00B93CFC">
        <w:rPr>
          <w:bCs/>
          <w:sz w:val="22"/>
          <w:szCs w:val="22"/>
        </w:rPr>
        <w:t xml:space="preserve">ssentarsi per più di 1/4 del monte ore annuale personalizzato, corrispondente a h. 222 per le prime e seconde classi e a h. 247 per le classi terze, quarte e quinte, </w:t>
      </w:r>
      <w:r w:rsidRPr="00B93CFC">
        <w:rPr>
          <w:bCs/>
          <w:color w:val="auto"/>
          <w:kern w:val="0"/>
          <w:sz w:val="22"/>
          <w:szCs w:val="22"/>
        </w:rPr>
        <w:t>fatte salve le deroghe debitamente motivate e riconosciute, per  specifiche situazioni  contemplate dalla norma e fatte proprie  dal Collegio dei Docenti, inficia la validità dell’anno scolastico e  pregiudica la possibilità di procedere alla valutazione stessa (art.2 com.10 del Regolamento sulla valutazione, DPR n.122/2009, C.M. n.20 del 04-03-2011</w:t>
      </w:r>
      <w:r w:rsidRPr="00B93CFC">
        <w:rPr>
          <w:bCs/>
          <w:snapToGrid w:val="0"/>
          <w:color w:val="auto"/>
          <w:kern w:val="0"/>
          <w:sz w:val="22"/>
          <w:szCs w:val="22"/>
        </w:rPr>
        <w:t xml:space="preserve">, nota </w:t>
      </w:r>
      <w:proofErr w:type="spellStart"/>
      <w:r w:rsidRPr="00B93CFC">
        <w:rPr>
          <w:bCs/>
          <w:snapToGrid w:val="0"/>
          <w:color w:val="auto"/>
          <w:kern w:val="0"/>
          <w:sz w:val="22"/>
          <w:szCs w:val="22"/>
        </w:rPr>
        <w:t>prot</w:t>
      </w:r>
      <w:proofErr w:type="spellEnd"/>
      <w:r w:rsidRPr="00B93CFC">
        <w:rPr>
          <w:bCs/>
          <w:snapToGrid w:val="0"/>
          <w:color w:val="auto"/>
          <w:kern w:val="0"/>
          <w:sz w:val="22"/>
          <w:szCs w:val="22"/>
        </w:rPr>
        <w:t>. n.1000 del 22 febbraio 2012,</w:t>
      </w:r>
      <w:r w:rsidRPr="00B93CFC">
        <w:rPr>
          <w:bCs/>
          <w:color w:val="auto"/>
          <w:kern w:val="0"/>
          <w:sz w:val="22"/>
          <w:szCs w:val="22"/>
        </w:rPr>
        <w:t xml:space="preserve"> pari oggetto, diramata dal Direttore generale per gli ordinamenti e l’autonomia del </w:t>
      </w:r>
      <w:proofErr w:type="spellStart"/>
      <w:r w:rsidRPr="00B93CFC">
        <w:rPr>
          <w:bCs/>
          <w:color w:val="auto"/>
          <w:kern w:val="0"/>
          <w:sz w:val="22"/>
          <w:szCs w:val="22"/>
        </w:rPr>
        <w:t>Miur</w:t>
      </w:r>
      <w:proofErr w:type="spellEnd"/>
      <w:r w:rsidRPr="00B93CFC">
        <w:rPr>
          <w:bCs/>
          <w:color w:val="auto"/>
          <w:kern w:val="0"/>
          <w:sz w:val="22"/>
          <w:szCs w:val="22"/>
        </w:rPr>
        <w:t xml:space="preserve">). </w:t>
      </w:r>
    </w:p>
    <w:p w14:paraId="4EE7E03D" w14:textId="77777777" w:rsidR="00B93CFC" w:rsidRPr="00B93CFC" w:rsidRDefault="00B93CFC" w:rsidP="007720E7">
      <w:pPr>
        <w:jc w:val="both"/>
        <w:rPr>
          <w:bCs/>
          <w:color w:val="auto"/>
          <w:kern w:val="0"/>
          <w:sz w:val="22"/>
          <w:szCs w:val="22"/>
        </w:rPr>
      </w:pPr>
      <w:r w:rsidRPr="00B93CFC">
        <w:rPr>
          <w:bCs/>
          <w:sz w:val="22"/>
          <w:szCs w:val="22"/>
        </w:rPr>
        <w:t xml:space="preserve">Pertanto, </w:t>
      </w:r>
      <w:r w:rsidRPr="00B93CFC">
        <w:rPr>
          <w:bCs/>
          <w:color w:val="000000" w:themeColor="text1"/>
          <w:sz w:val="22"/>
          <w:szCs w:val="22"/>
        </w:rPr>
        <w:t>a</w:t>
      </w:r>
      <w:r w:rsidRPr="00B93CFC">
        <w:rPr>
          <w:bCs/>
          <w:sz w:val="22"/>
          <w:szCs w:val="22"/>
        </w:rPr>
        <w:t xml:space="preserve">ssentarsi per più di un quarto del monte ore annuale personalizzato, corrispondente a 50 giorni di lezione, </w:t>
      </w:r>
      <w:r w:rsidRPr="00B93CFC">
        <w:rPr>
          <w:bCs/>
          <w:color w:val="auto"/>
          <w:kern w:val="0"/>
          <w:sz w:val="22"/>
          <w:szCs w:val="22"/>
        </w:rPr>
        <w:t>fatte salve le deroghe debitamente motivate e riconosciute, per specifiche situazioni contemplate dalla norma e fatte proprie dal Collegio dei Docenti, inficia la validità dell’anno scolastico e pregiudica la possibilità di procedere alla valutazione stessa (art.2 com.10 del Regolamento sulla valutazione, DPR n.122/2009, C.M. n.20 del 04-03-2011</w:t>
      </w:r>
      <w:r w:rsidRPr="00B93CFC">
        <w:rPr>
          <w:bCs/>
          <w:snapToGrid w:val="0"/>
          <w:color w:val="auto"/>
          <w:kern w:val="0"/>
          <w:sz w:val="22"/>
          <w:szCs w:val="22"/>
        </w:rPr>
        <w:t xml:space="preserve">, nota </w:t>
      </w:r>
      <w:proofErr w:type="spellStart"/>
      <w:r w:rsidRPr="00B93CFC">
        <w:rPr>
          <w:bCs/>
          <w:snapToGrid w:val="0"/>
          <w:color w:val="auto"/>
          <w:kern w:val="0"/>
          <w:sz w:val="22"/>
          <w:szCs w:val="22"/>
        </w:rPr>
        <w:t>prot</w:t>
      </w:r>
      <w:proofErr w:type="spellEnd"/>
      <w:r w:rsidRPr="00B93CFC">
        <w:rPr>
          <w:bCs/>
          <w:snapToGrid w:val="0"/>
          <w:color w:val="auto"/>
          <w:kern w:val="0"/>
          <w:sz w:val="22"/>
          <w:szCs w:val="22"/>
        </w:rPr>
        <w:t>. n.1000 del 22 febbraio 2012,</w:t>
      </w:r>
      <w:r w:rsidRPr="00B93CFC">
        <w:rPr>
          <w:bCs/>
          <w:color w:val="auto"/>
          <w:kern w:val="0"/>
          <w:sz w:val="22"/>
          <w:szCs w:val="22"/>
        </w:rPr>
        <w:t xml:space="preserve"> pari oggetto, diramata dal Direttore generale per gli ordinamenti e l’autonomia del </w:t>
      </w:r>
      <w:proofErr w:type="spellStart"/>
      <w:r w:rsidRPr="00B93CFC">
        <w:rPr>
          <w:bCs/>
          <w:color w:val="auto"/>
          <w:kern w:val="0"/>
          <w:sz w:val="22"/>
          <w:szCs w:val="22"/>
        </w:rPr>
        <w:t>Miur</w:t>
      </w:r>
      <w:proofErr w:type="spellEnd"/>
      <w:r w:rsidRPr="00B93CFC">
        <w:rPr>
          <w:bCs/>
          <w:color w:val="auto"/>
          <w:kern w:val="0"/>
          <w:sz w:val="22"/>
          <w:szCs w:val="22"/>
        </w:rPr>
        <w:t>).</w:t>
      </w:r>
    </w:p>
    <w:p w14:paraId="30925648" w14:textId="77777777" w:rsidR="007720E7" w:rsidRPr="00FB1C8B" w:rsidRDefault="00B93CFC" w:rsidP="00FB1C8B">
      <w:pPr>
        <w:autoSpaceDE w:val="0"/>
        <w:autoSpaceDN w:val="0"/>
        <w:adjustRightInd w:val="0"/>
        <w:jc w:val="both"/>
        <w:rPr>
          <w:bCs/>
          <w:color w:val="auto"/>
          <w:kern w:val="0"/>
          <w:sz w:val="22"/>
          <w:szCs w:val="22"/>
        </w:rPr>
      </w:pPr>
      <w:r w:rsidRPr="00B93CFC">
        <w:rPr>
          <w:bCs/>
          <w:color w:val="auto"/>
          <w:kern w:val="0"/>
          <w:sz w:val="22"/>
          <w:szCs w:val="22"/>
        </w:rPr>
        <w:t xml:space="preserve">Si pone quindi   all'attenzione della famiglia la delicata situazione ricordando che, la mancata frequenza potrebbe pregiudicare l'esito della conclusione dell'anno scolastico. </w:t>
      </w:r>
    </w:p>
    <w:p w14:paraId="7904E4FD" w14:textId="77777777" w:rsidR="00B93CFC" w:rsidRDefault="00B93CFC" w:rsidP="007720E7">
      <w:pPr>
        <w:jc w:val="both"/>
        <w:rPr>
          <w:color w:val="000000" w:themeColor="text1"/>
          <w:sz w:val="24"/>
          <w:szCs w:val="24"/>
        </w:rPr>
      </w:pPr>
      <w:r w:rsidRPr="000E50AA">
        <w:rPr>
          <w:color w:val="000000" w:themeColor="text1"/>
          <w:sz w:val="24"/>
          <w:szCs w:val="24"/>
        </w:rPr>
        <w:t xml:space="preserve">Reggio Calabria, </w:t>
      </w:r>
      <w:r>
        <w:rPr>
          <w:color w:val="000000" w:themeColor="text1"/>
          <w:sz w:val="24"/>
          <w:szCs w:val="24"/>
        </w:rPr>
        <w:t xml:space="preserve">……………………… </w:t>
      </w:r>
    </w:p>
    <w:p w14:paraId="4BD1C023" w14:textId="77777777" w:rsidR="007720E7" w:rsidRDefault="007720E7" w:rsidP="007720E7">
      <w:pPr>
        <w:jc w:val="both"/>
        <w:rPr>
          <w:color w:val="000000" w:themeColor="text1"/>
          <w:sz w:val="24"/>
          <w:szCs w:val="24"/>
        </w:rPr>
      </w:pPr>
    </w:p>
    <w:p w14:paraId="48C4CCDD" w14:textId="77777777" w:rsidR="00B93CFC" w:rsidRDefault="00B93CFC" w:rsidP="00B93CFC">
      <w:pPr>
        <w:spacing w:line="30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Il Coordinatore  di classe  </w:t>
      </w:r>
    </w:p>
    <w:p w14:paraId="40F4256F" w14:textId="77777777" w:rsidR="00B93CFC" w:rsidRDefault="00B93CFC" w:rsidP="00B93CFC">
      <w:pPr>
        <w:spacing w:line="300" w:lineRule="auto"/>
        <w:rPr>
          <w:i/>
          <w:color w:val="000000" w:themeColor="text1"/>
          <w:sz w:val="24"/>
          <w:szCs w:val="24"/>
        </w:rPr>
      </w:pPr>
      <w:r w:rsidRPr="00B337B1">
        <w:rPr>
          <w:i/>
          <w:color w:val="000000" w:themeColor="text1"/>
          <w:sz w:val="24"/>
          <w:szCs w:val="24"/>
        </w:rPr>
        <w:t xml:space="preserve">       Prof. </w:t>
      </w:r>
      <w:r>
        <w:rPr>
          <w:i/>
          <w:color w:val="000000" w:themeColor="text1"/>
          <w:sz w:val="24"/>
          <w:szCs w:val="24"/>
        </w:rPr>
        <w:t>………………..</w:t>
      </w:r>
    </w:p>
    <w:p w14:paraId="714CE36B" w14:textId="77777777" w:rsidR="00B93CFC" w:rsidRDefault="00B93CFC" w:rsidP="00B93CFC">
      <w:pPr>
        <w:spacing w:line="300" w:lineRule="auto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Il Dirigente Scolastico</w:t>
      </w:r>
    </w:p>
    <w:p w14:paraId="2DBD86BE" w14:textId="77777777" w:rsidR="000E50AA" w:rsidRDefault="00B93CFC" w:rsidP="007720E7">
      <w:pPr>
        <w:spacing w:line="300" w:lineRule="auto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Dott. Francesco Prati</w:t>
      </w:r>
      <w:r w:rsidR="007720E7">
        <w:rPr>
          <w:i/>
          <w:color w:val="000000" w:themeColor="text1"/>
          <w:sz w:val="24"/>
          <w:szCs w:val="24"/>
        </w:rPr>
        <w:t>cò</w:t>
      </w:r>
    </w:p>
    <w:p w14:paraId="5AE6FF10" w14:textId="77777777" w:rsidR="00FB1C8B" w:rsidRPr="00B271C4" w:rsidRDefault="00FB1C8B" w:rsidP="00FB1C8B">
      <w:pPr>
        <w:spacing w:line="276" w:lineRule="auto"/>
        <w:jc w:val="right"/>
        <w:rPr>
          <w:sz w:val="16"/>
          <w:szCs w:val="16"/>
        </w:rPr>
      </w:pPr>
      <w:r w:rsidRPr="00B271C4">
        <w:rPr>
          <w:sz w:val="16"/>
          <w:szCs w:val="16"/>
        </w:rPr>
        <w:t xml:space="preserve">Firma autografa sostituita a mezzo stampa </w:t>
      </w:r>
    </w:p>
    <w:p w14:paraId="60207604" w14:textId="1A0F5EC0" w:rsidR="00FB1C8B" w:rsidRPr="00712078" w:rsidRDefault="00FB1C8B" w:rsidP="00712078">
      <w:pPr>
        <w:spacing w:line="276" w:lineRule="auto"/>
        <w:jc w:val="right"/>
        <w:rPr>
          <w:color w:val="auto"/>
          <w:sz w:val="16"/>
          <w:szCs w:val="16"/>
        </w:rPr>
      </w:pPr>
      <w:r w:rsidRPr="00B271C4">
        <w:rPr>
          <w:sz w:val="16"/>
          <w:szCs w:val="16"/>
        </w:rPr>
        <w:t xml:space="preserve">ai sensi e per gli effetti dell’art. 3, c. 2 </w:t>
      </w:r>
      <w:proofErr w:type="spellStart"/>
      <w:r w:rsidRPr="00B271C4">
        <w:rPr>
          <w:sz w:val="16"/>
          <w:szCs w:val="16"/>
        </w:rPr>
        <w:t>D.Lgs</w:t>
      </w:r>
      <w:proofErr w:type="spellEnd"/>
      <w:r w:rsidRPr="00B271C4">
        <w:rPr>
          <w:sz w:val="16"/>
          <w:szCs w:val="16"/>
        </w:rPr>
        <w:t xml:space="preserve"> n. 39/93</w:t>
      </w:r>
    </w:p>
    <w:sectPr w:rsidR="00FB1C8B" w:rsidRPr="00712078" w:rsidSect="006308F6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D38"/>
    <w:multiLevelType w:val="hybridMultilevel"/>
    <w:tmpl w:val="85F450AE"/>
    <w:lvl w:ilvl="0" w:tplc="61F2F3AA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">
    <w:nsid w:val="092A3DEC"/>
    <w:multiLevelType w:val="hybridMultilevel"/>
    <w:tmpl w:val="BD04DCAC"/>
    <w:lvl w:ilvl="0" w:tplc="39C474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34FC6"/>
    <w:multiLevelType w:val="hybridMultilevel"/>
    <w:tmpl w:val="02445240"/>
    <w:lvl w:ilvl="0" w:tplc="36A858D2">
      <w:start w:val="153"/>
      <w:numFmt w:val="decimalZero"/>
      <w:lvlText w:val="%1"/>
      <w:lvlJc w:val="left"/>
      <w:pPr>
        <w:tabs>
          <w:tab w:val="num" w:pos="7806"/>
        </w:tabs>
        <w:ind w:left="7806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166"/>
        </w:tabs>
        <w:ind w:left="81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8886"/>
        </w:tabs>
        <w:ind w:left="88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606"/>
        </w:tabs>
        <w:ind w:left="96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326"/>
        </w:tabs>
        <w:ind w:left="103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046"/>
        </w:tabs>
        <w:ind w:left="110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1766"/>
        </w:tabs>
        <w:ind w:left="117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486"/>
        </w:tabs>
        <w:ind w:left="124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206"/>
        </w:tabs>
        <w:ind w:left="13206" w:hanging="180"/>
      </w:pPr>
      <w:rPr>
        <w:rFonts w:cs="Times New Roman"/>
      </w:rPr>
    </w:lvl>
  </w:abstractNum>
  <w:abstractNum w:abstractNumId="3">
    <w:nsid w:val="12B26C6C"/>
    <w:multiLevelType w:val="hybridMultilevel"/>
    <w:tmpl w:val="7A663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21286"/>
    <w:multiLevelType w:val="hybridMultilevel"/>
    <w:tmpl w:val="A3D84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E70F08"/>
    <w:multiLevelType w:val="hybridMultilevel"/>
    <w:tmpl w:val="945C0278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9370884"/>
    <w:multiLevelType w:val="hybridMultilevel"/>
    <w:tmpl w:val="9C285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D052BB"/>
    <w:multiLevelType w:val="hybridMultilevel"/>
    <w:tmpl w:val="DBC26112"/>
    <w:lvl w:ilvl="0" w:tplc="F6326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86909"/>
    <w:multiLevelType w:val="hybridMultilevel"/>
    <w:tmpl w:val="90988E0E"/>
    <w:lvl w:ilvl="0" w:tplc="0410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>
    <w:nsid w:val="1D463738"/>
    <w:multiLevelType w:val="hybridMultilevel"/>
    <w:tmpl w:val="429810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550337"/>
    <w:multiLevelType w:val="hybridMultilevel"/>
    <w:tmpl w:val="85B6F7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CF531C"/>
    <w:multiLevelType w:val="hybridMultilevel"/>
    <w:tmpl w:val="2084F40E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2C020F96"/>
    <w:multiLevelType w:val="hybridMultilevel"/>
    <w:tmpl w:val="59E66756"/>
    <w:lvl w:ilvl="0" w:tplc="0410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3">
    <w:nsid w:val="323258FE"/>
    <w:multiLevelType w:val="hybridMultilevel"/>
    <w:tmpl w:val="053A039C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F9A3028"/>
    <w:multiLevelType w:val="hybridMultilevel"/>
    <w:tmpl w:val="0D665FA4"/>
    <w:lvl w:ilvl="0" w:tplc="13DE7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567A15"/>
    <w:multiLevelType w:val="hybridMultilevel"/>
    <w:tmpl w:val="B78A9A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F04F77"/>
    <w:multiLevelType w:val="hybridMultilevel"/>
    <w:tmpl w:val="81783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F20E0"/>
    <w:multiLevelType w:val="hybridMultilevel"/>
    <w:tmpl w:val="8E108570"/>
    <w:lvl w:ilvl="0" w:tplc="1294FB3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>
    <w:nsid w:val="4E043DF5"/>
    <w:multiLevelType w:val="hybridMultilevel"/>
    <w:tmpl w:val="3DB813D4"/>
    <w:lvl w:ilvl="0" w:tplc="0410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9">
    <w:nsid w:val="4F25753D"/>
    <w:multiLevelType w:val="hybridMultilevel"/>
    <w:tmpl w:val="1D1E8E0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87FB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3D529F"/>
    <w:multiLevelType w:val="hybridMultilevel"/>
    <w:tmpl w:val="89F890EC"/>
    <w:lvl w:ilvl="0" w:tplc="839C6498">
      <w:start w:val="153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1">
    <w:nsid w:val="57824C1D"/>
    <w:multiLevelType w:val="hybridMultilevel"/>
    <w:tmpl w:val="57F817C2"/>
    <w:lvl w:ilvl="0" w:tplc="0410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>
    <w:nsid w:val="5AE671DF"/>
    <w:multiLevelType w:val="hybridMultilevel"/>
    <w:tmpl w:val="9948C6A6"/>
    <w:lvl w:ilvl="0" w:tplc="D6564EC0">
      <w:numFmt w:val="bullet"/>
      <w:lvlText w:val="-"/>
      <w:lvlJc w:val="left"/>
      <w:pPr>
        <w:tabs>
          <w:tab w:val="num" w:pos="6732"/>
        </w:tabs>
        <w:ind w:left="673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23">
    <w:nsid w:val="5F2431A4"/>
    <w:multiLevelType w:val="hybridMultilevel"/>
    <w:tmpl w:val="4574F06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66081DBB"/>
    <w:multiLevelType w:val="hybridMultilevel"/>
    <w:tmpl w:val="74CC1792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5">
    <w:nsid w:val="6DF47D87"/>
    <w:multiLevelType w:val="hybridMultilevel"/>
    <w:tmpl w:val="D4D4769A"/>
    <w:lvl w:ilvl="0" w:tplc="0410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6">
    <w:nsid w:val="6F7663AD"/>
    <w:multiLevelType w:val="hybridMultilevel"/>
    <w:tmpl w:val="8E062536"/>
    <w:lvl w:ilvl="0" w:tplc="244AAE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7ECA5E7D"/>
    <w:multiLevelType w:val="hybridMultilevel"/>
    <w:tmpl w:val="DA72FFE0"/>
    <w:lvl w:ilvl="0" w:tplc="8C029168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7"/>
  </w:num>
  <w:num w:numId="4">
    <w:abstractNumId w:val="14"/>
  </w:num>
  <w:num w:numId="5">
    <w:abstractNumId w:val="13"/>
  </w:num>
  <w:num w:numId="6">
    <w:abstractNumId w:val="24"/>
  </w:num>
  <w:num w:numId="7">
    <w:abstractNumId w:val="20"/>
  </w:num>
  <w:num w:numId="8">
    <w:abstractNumId w:val="4"/>
  </w:num>
  <w:num w:numId="9">
    <w:abstractNumId w:val="6"/>
  </w:num>
  <w:num w:numId="10">
    <w:abstractNumId w:val="17"/>
  </w:num>
  <w:num w:numId="11">
    <w:abstractNumId w:val="21"/>
  </w:num>
  <w:num w:numId="12">
    <w:abstractNumId w:val="25"/>
  </w:num>
  <w:num w:numId="13">
    <w:abstractNumId w:val="23"/>
  </w:num>
  <w:num w:numId="14">
    <w:abstractNumId w:val="22"/>
  </w:num>
  <w:num w:numId="15">
    <w:abstractNumId w:val="5"/>
  </w:num>
  <w:num w:numId="16">
    <w:abstractNumId w:val="18"/>
  </w:num>
  <w:num w:numId="17">
    <w:abstractNumId w:val="12"/>
  </w:num>
  <w:num w:numId="18">
    <w:abstractNumId w:val="10"/>
  </w:num>
  <w:num w:numId="19">
    <w:abstractNumId w:val="1"/>
  </w:num>
  <w:num w:numId="20">
    <w:abstractNumId w:val="2"/>
  </w:num>
  <w:num w:numId="21">
    <w:abstractNumId w:val="26"/>
  </w:num>
  <w:num w:numId="22">
    <w:abstractNumId w:val="0"/>
  </w:num>
  <w:num w:numId="23">
    <w:abstractNumId w:val="11"/>
  </w:num>
  <w:num w:numId="24">
    <w:abstractNumId w:val="16"/>
  </w:num>
  <w:num w:numId="25">
    <w:abstractNumId w:val="15"/>
  </w:num>
  <w:num w:numId="26">
    <w:abstractNumId w:val="7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7A"/>
    <w:rsid w:val="0000187F"/>
    <w:rsid w:val="00003225"/>
    <w:rsid w:val="0000322C"/>
    <w:rsid w:val="00010DE6"/>
    <w:rsid w:val="00015C8F"/>
    <w:rsid w:val="00017C9E"/>
    <w:rsid w:val="00024C77"/>
    <w:rsid w:val="000409F0"/>
    <w:rsid w:val="00065F82"/>
    <w:rsid w:val="000758DF"/>
    <w:rsid w:val="0007726B"/>
    <w:rsid w:val="000A0C4D"/>
    <w:rsid w:val="000A494B"/>
    <w:rsid w:val="000A6EEE"/>
    <w:rsid w:val="000B144B"/>
    <w:rsid w:val="000C6626"/>
    <w:rsid w:val="000C7746"/>
    <w:rsid w:val="000D6B39"/>
    <w:rsid w:val="000E1D29"/>
    <w:rsid w:val="000E50AA"/>
    <w:rsid w:val="000F1EAC"/>
    <w:rsid w:val="000F248C"/>
    <w:rsid w:val="00127B86"/>
    <w:rsid w:val="00131B6C"/>
    <w:rsid w:val="00141103"/>
    <w:rsid w:val="001834FA"/>
    <w:rsid w:val="001964BC"/>
    <w:rsid w:val="001B04E6"/>
    <w:rsid w:val="001B39AE"/>
    <w:rsid w:val="001B4EBA"/>
    <w:rsid w:val="001B7EDC"/>
    <w:rsid w:val="001D6C6A"/>
    <w:rsid w:val="001F75DF"/>
    <w:rsid w:val="002044D8"/>
    <w:rsid w:val="0021099C"/>
    <w:rsid w:val="00220B89"/>
    <w:rsid w:val="00232691"/>
    <w:rsid w:val="00263FE5"/>
    <w:rsid w:val="00281C76"/>
    <w:rsid w:val="002C0A8A"/>
    <w:rsid w:val="002C2989"/>
    <w:rsid w:val="002D6468"/>
    <w:rsid w:val="002E3208"/>
    <w:rsid w:val="002F6C07"/>
    <w:rsid w:val="003050A5"/>
    <w:rsid w:val="00307B37"/>
    <w:rsid w:val="00315282"/>
    <w:rsid w:val="00316623"/>
    <w:rsid w:val="00362065"/>
    <w:rsid w:val="003662BE"/>
    <w:rsid w:val="003759F7"/>
    <w:rsid w:val="0038289C"/>
    <w:rsid w:val="00392D4B"/>
    <w:rsid w:val="0039794D"/>
    <w:rsid w:val="003B76C8"/>
    <w:rsid w:val="003B780A"/>
    <w:rsid w:val="003D707A"/>
    <w:rsid w:val="003E399C"/>
    <w:rsid w:val="003E5E38"/>
    <w:rsid w:val="003F1722"/>
    <w:rsid w:val="003F26A2"/>
    <w:rsid w:val="00400668"/>
    <w:rsid w:val="00417D9E"/>
    <w:rsid w:val="00424EFF"/>
    <w:rsid w:val="00444431"/>
    <w:rsid w:val="0045355C"/>
    <w:rsid w:val="00490D59"/>
    <w:rsid w:val="0049799D"/>
    <w:rsid w:val="004C7674"/>
    <w:rsid w:val="004E06F1"/>
    <w:rsid w:val="00502835"/>
    <w:rsid w:val="00504790"/>
    <w:rsid w:val="00527A9F"/>
    <w:rsid w:val="00582106"/>
    <w:rsid w:val="005A1F3C"/>
    <w:rsid w:val="005B535C"/>
    <w:rsid w:val="005C79AB"/>
    <w:rsid w:val="005D17D9"/>
    <w:rsid w:val="005D3DAA"/>
    <w:rsid w:val="005E3E9C"/>
    <w:rsid w:val="005F2D65"/>
    <w:rsid w:val="0060049B"/>
    <w:rsid w:val="00600978"/>
    <w:rsid w:val="006011FD"/>
    <w:rsid w:val="00615AA6"/>
    <w:rsid w:val="006308F6"/>
    <w:rsid w:val="0064043E"/>
    <w:rsid w:val="00646D65"/>
    <w:rsid w:val="00666085"/>
    <w:rsid w:val="0066746F"/>
    <w:rsid w:val="00680616"/>
    <w:rsid w:val="006830B2"/>
    <w:rsid w:val="00686AD5"/>
    <w:rsid w:val="00690FD3"/>
    <w:rsid w:val="006A6F27"/>
    <w:rsid w:val="006D1187"/>
    <w:rsid w:val="006D44DC"/>
    <w:rsid w:val="006D4C5D"/>
    <w:rsid w:val="006E7FF1"/>
    <w:rsid w:val="006F1E22"/>
    <w:rsid w:val="0070421F"/>
    <w:rsid w:val="00706438"/>
    <w:rsid w:val="00712078"/>
    <w:rsid w:val="007265C9"/>
    <w:rsid w:val="00726A64"/>
    <w:rsid w:val="00727257"/>
    <w:rsid w:val="00741404"/>
    <w:rsid w:val="00746C31"/>
    <w:rsid w:val="00747788"/>
    <w:rsid w:val="007477D8"/>
    <w:rsid w:val="007520C0"/>
    <w:rsid w:val="00754EDC"/>
    <w:rsid w:val="0075545C"/>
    <w:rsid w:val="007720E7"/>
    <w:rsid w:val="007728C2"/>
    <w:rsid w:val="00775A8E"/>
    <w:rsid w:val="00776E6B"/>
    <w:rsid w:val="00791F5A"/>
    <w:rsid w:val="00792ADD"/>
    <w:rsid w:val="007A62F0"/>
    <w:rsid w:val="007B3602"/>
    <w:rsid w:val="007E4855"/>
    <w:rsid w:val="007F4627"/>
    <w:rsid w:val="008116C4"/>
    <w:rsid w:val="00811B46"/>
    <w:rsid w:val="00815978"/>
    <w:rsid w:val="008241FE"/>
    <w:rsid w:val="00824B86"/>
    <w:rsid w:val="008549A9"/>
    <w:rsid w:val="00894F0F"/>
    <w:rsid w:val="00896F37"/>
    <w:rsid w:val="008A2518"/>
    <w:rsid w:val="008B529E"/>
    <w:rsid w:val="008C57C0"/>
    <w:rsid w:val="008F6A4B"/>
    <w:rsid w:val="008F7BF6"/>
    <w:rsid w:val="0091391C"/>
    <w:rsid w:val="00914B08"/>
    <w:rsid w:val="009368D1"/>
    <w:rsid w:val="00937B26"/>
    <w:rsid w:val="009438C7"/>
    <w:rsid w:val="009647E3"/>
    <w:rsid w:val="009763FA"/>
    <w:rsid w:val="00976A51"/>
    <w:rsid w:val="00982543"/>
    <w:rsid w:val="009825FD"/>
    <w:rsid w:val="00985740"/>
    <w:rsid w:val="009A68E4"/>
    <w:rsid w:val="009D7E1F"/>
    <w:rsid w:val="009E0664"/>
    <w:rsid w:val="00A00104"/>
    <w:rsid w:val="00A01D00"/>
    <w:rsid w:val="00A034A0"/>
    <w:rsid w:val="00A23924"/>
    <w:rsid w:val="00A23F74"/>
    <w:rsid w:val="00A33A5A"/>
    <w:rsid w:val="00A434EF"/>
    <w:rsid w:val="00A538D8"/>
    <w:rsid w:val="00A67ECF"/>
    <w:rsid w:val="00A84E46"/>
    <w:rsid w:val="00AB1082"/>
    <w:rsid w:val="00AB4671"/>
    <w:rsid w:val="00AC3D4C"/>
    <w:rsid w:val="00AD7698"/>
    <w:rsid w:val="00AE7F8A"/>
    <w:rsid w:val="00AF3832"/>
    <w:rsid w:val="00B02335"/>
    <w:rsid w:val="00B10614"/>
    <w:rsid w:val="00B108C7"/>
    <w:rsid w:val="00B15179"/>
    <w:rsid w:val="00B3796B"/>
    <w:rsid w:val="00B41B43"/>
    <w:rsid w:val="00B5053F"/>
    <w:rsid w:val="00B662B9"/>
    <w:rsid w:val="00B72B09"/>
    <w:rsid w:val="00B7333B"/>
    <w:rsid w:val="00B74789"/>
    <w:rsid w:val="00B81CED"/>
    <w:rsid w:val="00B93CFC"/>
    <w:rsid w:val="00BD1B0D"/>
    <w:rsid w:val="00BE0B51"/>
    <w:rsid w:val="00BE3A3B"/>
    <w:rsid w:val="00BE722B"/>
    <w:rsid w:val="00BF67BE"/>
    <w:rsid w:val="00C0352A"/>
    <w:rsid w:val="00C10B80"/>
    <w:rsid w:val="00C235E5"/>
    <w:rsid w:val="00C40443"/>
    <w:rsid w:val="00C429EB"/>
    <w:rsid w:val="00C446D4"/>
    <w:rsid w:val="00C478BA"/>
    <w:rsid w:val="00C523CB"/>
    <w:rsid w:val="00C5478B"/>
    <w:rsid w:val="00C65442"/>
    <w:rsid w:val="00C74AE4"/>
    <w:rsid w:val="00C81C2F"/>
    <w:rsid w:val="00C81DBE"/>
    <w:rsid w:val="00C9146C"/>
    <w:rsid w:val="00CB13EF"/>
    <w:rsid w:val="00CB1464"/>
    <w:rsid w:val="00CC1758"/>
    <w:rsid w:val="00CC3B2B"/>
    <w:rsid w:val="00CC4436"/>
    <w:rsid w:val="00CD1EF3"/>
    <w:rsid w:val="00CE2C14"/>
    <w:rsid w:val="00CE440D"/>
    <w:rsid w:val="00CF71A0"/>
    <w:rsid w:val="00D042A5"/>
    <w:rsid w:val="00D45A7F"/>
    <w:rsid w:val="00D70500"/>
    <w:rsid w:val="00D76CAC"/>
    <w:rsid w:val="00D93A3C"/>
    <w:rsid w:val="00DB54BD"/>
    <w:rsid w:val="00DB76A8"/>
    <w:rsid w:val="00DC3DC9"/>
    <w:rsid w:val="00DE7E8D"/>
    <w:rsid w:val="00DF2D54"/>
    <w:rsid w:val="00DF3F16"/>
    <w:rsid w:val="00E076B8"/>
    <w:rsid w:val="00E11CF8"/>
    <w:rsid w:val="00E134E6"/>
    <w:rsid w:val="00E17B43"/>
    <w:rsid w:val="00E4393E"/>
    <w:rsid w:val="00E54BA8"/>
    <w:rsid w:val="00E55567"/>
    <w:rsid w:val="00E55C8A"/>
    <w:rsid w:val="00E63385"/>
    <w:rsid w:val="00E64AA8"/>
    <w:rsid w:val="00E71139"/>
    <w:rsid w:val="00E7194A"/>
    <w:rsid w:val="00E723E7"/>
    <w:rsid w:val="00E73E05"/>
    <w:rsid w:val="00E825BD"/>
    <w:rsid w:val="00EA5A87"/>
    <w:rsid w:val="00EB1068"/>
    <w:rsid w:val="00ED2DA9"/>
    <w:rsid w:val="00EE10B6"/>
    <w:rsid w:val="00EF0C69"/>
    <w:rsid w:val="00EF26F0"/>
    <w:rsid w:val="00F26D22"/>
    <w:rsid w:val="00F46C34"/>
    <w:rsid w:val="00F50802"/>
    <w:rsid w:val="00F561AE"/>
    <w:rsid w:val="00F60458"/>
    <w:rsid w:val="00F734C4"/>
    <w:rsid w:val="00F7372D"/>
    <w:rsid w:val="00F848A3"/>
    <w:rsid w:val="00F93CA9"/>
    <w:rsid w:val="00FB1C8B"/>
    <w:rsid w:val="00FB6564"/>
    <w:rsid w:val="00FC7C28"/>
    <w:rsid w:val="00FD085B"/>
    <w:rsid w:val="00FD1EE5"/>
    <w:rsid w:val="00FD4DCA"/>
    <w:rsid w:val="00FE1783"/>
    <w:rsid w:val="00FF16CA"/>
    <w:rsid w:val="00FF31DE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90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DE6"/>
    <w:rPr>
      <w:color w:val="000000"/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10DE6"/>
    <w:pPr>
      <w:keepNext/>
      <w:jc w:val="center"/>
      <w:outlineLvl w:val="0"/>
    </w:pPr>
    <w:rPr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10DE6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10DE6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10DE6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10DE6"/>
    <w:pPr>
      <w:keepNext/>
      <w:jc w:val="both"/>
      <w:outlineLvl w:val="4"/>
    </w:pPr>
    <w:rPr>
      <w:rFonts w:ascii="Comic Sans MS" w:hAnsi="Comic Sans MS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10DE6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10DE6"/>
    <w:pPr>
      <w:keepNext/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10DE6"/>
    <w:pPr>
      <w:keepNext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E6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0E6D"/>
    <w:rPr>
      <w:rFonts w:asciiTheme="majorHAnsi" w:eastAsiaTheme="majorEastAsia" w:hAnsiTheme="majorHAnsi" w:cstheme="majorBidi"/>
      <w:b/>
      <w:bCs/>
      <w:i/>
      <w:iCs/>
      <w:color w:val="000000"/>
      <w:kern w:val="28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0E6D"/>
    <w:rPr>
      <w:rFonts w:asciiTheme="majorHAnsi" w:eastAsiaTheme="majorEastAsia" w:hAnsiTheme="majorHAnsi" w:cstheme="majorBidi"/>
      <w:b/>
      <w:bCs/>
      <w:color w:val="000000"/>
      <w:kern w:val="28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0E6D"/>
    <w:rPr>
      <w:rFonts w:asciiTheme="minorHAnsi" w:eastAsiaTheme="minorEastAsia" w:hAnsiTheme="minorHAnsi" w:cstheme="minorBidi"/>
      <w:b/>
      <w:bCs/>
      <w:color w:val="000000"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0E6D"/>
    <w:rPr>
      <w:rFonts w:asciiTheme="minorHAnsi" w:eastAsiaTheme="minorEastAsia" w:hAnsiTheme="minorHAnsi" w:cstheme="minorBidi"/>
      <w:b/>
      <w:bCs/>
      <w:i/>
      <w:iCs/>
      <w:color w:val="000000"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0E6D"/>
    <w:rPr>
      <w:rFonts w:asciiTheme="minorHAnsi" w:eastAsiaTheme="minorEastAsia" w:hAnsiTheme="minorHAnsi" w:cstheme="minorBidi"/>
      <w:b/>
      <w:bCs/>
      <w:color w:val="000000"/>
      <w:kern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0E6D"/>
    <w:rPr>
      <w:rFonts w:asciiTheme="minorHAnsi" w:eastAsiaTheme="minorEastAsia" w:hAnsiTheme="minorHAnsi" w:cstheme="minorBidi"/>
      <w:color w:val="000000"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0E6D"/>
    <w:rPr>
      <w:rFonts w:asciiTheme="minorHAnsi" w:eastAsiaTheme="minorEastAsia" w:hAnsiTheme="minorHAnsi" w:cstheme="minorBidi"/>
      <w:i/>
      <w:iCs/>
      <w:color w:val="000000"/>
      <w:kern w:val="28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0DE6"/>
    <w:rPr>
      <w:rFonts w:cs="Times New Roman"/>
      <w:color w:val="0000FF"/>
      <w:u w:val="single"/>
    </w:rPr>
  </w:style>
  <w:style w:type="paragraph" w:customStyle="1" w:styleId="msoaddress">
    <w:name w:val="msoaddress"/>
    <w:uiPriority w:val="99"/>
    <w:rsid w:val="00010DE6"/>
    <w:pPr>
      <w:spacing w:line="271" w:lineRule="auto"/>
    </w:pPr>
    <w:rPr>
      <w:rFonts w:ascii="Arial" w:hAnsi="Arial" w:cs="Arial"/>
      <w:color w:val="000000"/>
      <w:kern w:val="28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rsid w:val="00010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E6D"/>
    <w:rPr>
      <w:color w:val="000000"/>
      <w:kern w:val="28"/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010DE6"/>
    <w:pPr>
      <w:jc w:val="both"/>
    </w:pPr>
    <w:rPr>
      <w:rFonts w:ascii="Comic Sans MS" w:hAnsi="Comic Sans M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0E6D"/>
    <w:rPr>
      <w:color w:val="000000"/>
      <w:kern w:val="28"/>
      <w:sz w:val="20"/>
      <w:szCs w:val="20"/>
    </w:rPr>
  </w:style>
  <w:style w:type="table" w:styleId="Grigliatabella">
    <w:name w:val="Table Grid"/>
    <w:basedOn w:val="Tabellanormale"/>
    <w:uiPriority w:val="99"/>
    <w:rsid w:val="00A33A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6B8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DE6"/>
    <w:rPr>
      <w:color w:val="000000"/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10DE6"/>
    <w:pPr>
      <w:keepNext/>
      <w:jc w:val="center"/>
      <w:outlineLvl w:val="0"/>
    </w:pPr>
    <w:rPr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10DE6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10DE6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10DE6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10DE6"/>
    <w:pPr>
      <w:keepNext/>
      <w:jc w:val="both"/>
      <w:outlineLvl w:val="4"/>
    </w:pPr>
    <w:rPr>
      <w:rFonts w:ascii="Comic Sans MS" w:hAnsi="Comic Sans MS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10DE6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10DE6"/>
    <w:pPr>
      <w:keepNext/>
      <w:jc w:val="center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10DE6"/>
    <w:pPr>
      <w:keepNext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E6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0E6D"/>
    <w:rPr>
      <w:rFonts w:asciiTheme="majorHAnsi" w:eastAsiaTheme="majorEastAsia" w:hAnsiTheme="majorHAnsi" w:cstheme="majorBidi"/>
      <w:b/>
      <w:bCs/>
      <w:i/>
      <w:iCs/>
      <w:color w:val="000000"/>
      <w:kern w:val="28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0E6D"/>
    <w:rPr>
      <w:rFonts w:asciiTheme="majorHAnsi" w:eastAsiaTheme="majorEastAsia" w:hAnsiTheme="majorHAnsi" w:cstheme="majorBidi"/>
      <w:b/>
      <w:bCs/>
      <w:color w:val="000000"/>
      <w:kern w:val="28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0E6D"/>
    <w:rPr>
      <w:rFonts w:asciiTheme="minorHAnsi" w:eastAsiaTheme="minorEastAsia" w:hAnsiTheme="minorHAnsi" w:cstheme="minorBidi"/>
      <w:b/>
      <w:bCs/>
      <w:color w:val="000000"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0E6D"/>
    <w:rPr>
      <w:rFonts w:asciiTheme="minorHAnsi" w:eastAsiaTheme="minorEastAsia" w:hAnsiTheme="minorHAnsi" w:cstheme="minorBidi"/>
      <w:b/>
      <w:bCs/>
      <w:i/>
      <w:iCs/>
      <w:color w:val="000000"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0E6D"/>
    <w:rPr>
      <w:rFonts w:asciiTheme="minorHAnsi" w:eastAsiaTheme="minorEastAsia" w:hAnsiTheme="minorHAnsi" w:cstheme="minorBidi"/>
      <w:b/>
      <w:bCs/>
      <w:color w:val="000000"/>
      <w:kern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0E6D"/>
    <w:rPr>
      <w:rFonts w:asciiTheme="minorHAnsi" w:eastAsiaTheme="minorEastAsia" w:hAnsiTheme="minorHAnsi" w:cstheme="minorBidi"/>
      <w:color w:val="000000"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0E6D"/>
    <w:rPr>
      <w:rFonts w:asciiTheme="minorHAnsi" w:eastAsiaTheme="minorEastAsia" w:hAnsiTheme="minorHAnsi" w:cstheme="minorBidi"/>
      <w:i/>
      <w:iCs/>
      <w:color w:val="000000"/>
      <w:kern w:val="28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0DE6"/>
    <w:rPr>
      <w:rFonts w:cs="Times New Roman"/>
      <w:color w:val="0000FF"/>
      <w:u w:val="single"/>
    </w:rPr>
  </w:style>
  <w:style w:type="paragraph" w:customStyle="1" w:styleId="msoaddress">
    <w:name w:val="msoaddress"/>
    <w:uiPriority w:val="99"/>
    <w:rsid w:val="00010DE6"/>
    <w:pPr>
      <w:spacing w:line="271" w:lineRule="auto"/>
    </w:pPr>
    <w:rPr>
      <w:rFonts w:ascii="Arial" w:hAnsi="Arial" w:cs="Arial"/>
      <w:color w:val="000000"/>
      <w:kern w:val="28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rsid w:val="00010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E6D"/>
    <w:rPr>
      <w:color w:val="000000"/>
      <w:kern w:val="28"/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010DE6"/>
    <w:pPr>
      <w:jc w:val="both"/>
    </w:pPr>
    <w:rPr>
      <w:rFonts w:ascii="Comic Sans MS" w:hAnsi="Comic Sans M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0E6D"/>
    <w:rPr>
      <w:color w:val="000000"/>
      <w:kern w:val="28"/>
      <w:sz w:val="20"/>
      <w:szCs w:val="20"/>
    </w:rPr>
  </w:style>
  <w:style w:type="table" w:styleId="Grigliatabella">
    <w:name w:val="Table Grid"/>
    <w:basedOn w:val="Tabellanormale"/>
    <w:uiPriority w:val="99"/>
    <w:rsid w:val="00A33A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6B8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04000t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gistralegu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pm04000t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\Downloads\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420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I.T.M. "T. Gulli"</dc:creator>
  <cp:lastModifiedBy>Vice</cp:lastModifiedBy>
  <cp:revision>6</cp:revision>
  <cp:lastPrinted>2022-10-11T06:55:00Z</cp:lastPrinted>
  <dcterms:created xsi:type="dcterms:W3CDTF">2022-10-10T09:20:00Z</dcterms:created>
  <dcterms:modified xsi:type="dcterms:W3CDTF">2022-10-11T06:55:00Z</dcterms:modified>
</cp:coreProperties>
</file>