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4E88" w:rsidRDefault="00414E88"/>
    <w:p w14:paraId="00000002" w14:textId="77777777" w:rsidR="00414E88" w:rsidRDefault="00FB00B6">
      <w:pPr>
        <w:shd w:val="clear" w:color="auto" w:fill="FFFFFF"/>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ICDL-Nuova procedura per i pagamenti</w:t>
      </w:r>
    </w:p>
    <w:p w14:paraId="00000003" w14:textId="77777777" w:rsidR="00414E88" w:rsidRDefault="00414E88">
      <w:pPr>
        <w:rPr>
          <w:rFonts w:ascii="Times New Roman" w:eastAsia="Times New Roman" w:hAnsi="Times New Roman" w:cs="Times New Roman"/>
          <w:sz w:val="22"/>
          <w:szCs w:val="22"/>
        </w:rPr>
      </w:pPr>
    </w:p>
    <w:p w14:paraId="00000004" w14:textId="77777777" w:rsidR="00414E88" w:rsidRDefault="00FB00B6">
      <w:pP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 informano i Genitori/Tutori degli studenti che questo Istituto ha l’obbligo di utilizzare unicamente la piattaforma </w:t>
      </w:r>
      <w:proofErr w:type="spellStart"/>
      <w:r>
        <w:rPr>
          <w:rFonts w:ascii="Times New Roman" w:eastAsia="Times New Roman" w:hAnsi="Times New Roman" w:cs="Times New Roman"/>
          <w:color w:val="000000"/>
          <w:sz w:val="22"/>
          <w:szCs w:val="22"/>
        </w:rPr>
        <w:t>PagoPA</w:t>
      </w:r>
      <w:proofErr w:type="spellEnd"/>
      <w:r>
        <w:rPr>
          <w:rFonts w:ascii="Times New Roman" w:eastAsia="Times New Roman" w:hAnsi="Times New Roman" w:cs="Times New Roman"/>
          <w:color w:val="000000"/>
          <w:sz w:val="22"/>
          <w:szCs w:val="22"/>
        </w:rPr>
        <w:t xml:space="preserve"> per incassare qualsiasi tipo di contributo versato da alunni alla Scuola, pertanto anche per il pagamento dell’esame per ICDL dovrà essere utilizzata la piattaforma </w:t>
      </w:r>
      <w:proofErr w:type="spellStart"/>
      <w:r>
        <w:rPr>
          <w:rFonts w:ascii="Times New Roman" w:eastAsia="Times New Roman" w:hAnsi="Times New Roman" w:cs="Times New Roman"/>
          <w:color w:val="000000"/>
          <w:sz w:val="22"/>
          <w:szCs w:val="22"/>
        </w:rPr>
        <w:t>PagoPA</w:t>
      </w:r>
      <w:proofErr w:type="spellEnd"/>
      <w:r>
        <w:rPr>
          <w:rFonts w:ascii="Times New Roman" w:eastAsia="Times New Roman" w:hAnsi="Times New Roman" w:cs="Times New Roman"/>
          <w:color w:val="000000"/>
          <w:sz w:val="22"/>
          <w:szCs w:val="22"/>
        </w:rPr>
        <w:t>.</w:t>
      </w:r>
    </w:p>
    <w:p w14:paraId="00000005" w14:textId="77777777" w:rsidR="00414E88" w:rsidRDefault="00414E88">
      <w:pPr>
        <w:shd w:val="clear" w:color="auto" w:fill="FFFFFF"/>
        <w:jc w:val="both"/>
        <w:rPr>
          <w:rFonts w:ascii="Times New Roman" w:eastAsia="Times New Roman" w:hAnsi="Times New Roman" w:cs="Times New Roman"/>
          <w:color w:val="000000"/>
          <w:sz w:val="22"/>
          <w:szCs w:val="22"/>
        </w:rPr>
      </w:pPr>
    </w:p>
    <w:p w14:paraId="00000006" w14:textId="77777777" w:rsidR="00414E88" w:rsidRDefault="00FB00B6">
      <w:pP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 Scuola emetterà avvisi di pagamento per l’esame programmato, con l’indicazione dell’importo da pagare e la scadenza; gli interessati riceveranno una mail che li informerà della presenza di un evento di pagamento, con il quale si richiede il versamento da parte del Genitore/Tutore. </w:t>
      </w:r>
    </w:p>
    <w:p w14:paraId="00000007" w14:textId="77777777" w:rsidR="00414E88" w:rsidRDefault="00FB00B6">
      <w:pPr>
        <w:widowControl w:val="0"/>
        <w:pBdr>
          <w:top w:val="nil"/>
          <w:left w:val="nil"/>
          <w:bottom w:val="nil"/>
          <w:right w:val="nil"/>
          <w:between w:val="nil"/>
        </w:pBdr>
        <w:spacing w:line="244" w:lineRule="auto"/>
        <w:ind w:right="14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Solo dopo la ricezione dell’avviso, gli interessati potranno procedere al pagamento di quanto richiesto dalla Scuola.</w:t>
      </w:r>
    </w:p>
    <w:p w14:paraId="00000008" w14:textId="77777777" w:rsidR="00414E88" w:rsidRDefault="00414E88">
      <w:pPr>
        <w:jc w:val="both"/>
        <w:rPr>
          <w:rFonts w:ascii="Times New Roman" w:eastAsia="Times New Roman" w:hAnsi="Times New Roman" w:cs="Times New Roman"/>
          <w:sz w:val="22"/>
          <w:szCs w:val="22"/>
        </w:rPr>
      </w:pPr>
    </w:p>
    <w:p w14:paraId="00000009" w14:textId="77777777" w:rsidR="00414E88" w:rsidRDefault="00FB00B6">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L’iscrizione alla sessione di esami, dovrà essere effettuata tramite la compilazione del modulo “Prenotazione esami </w:t>
      </w:r>
      <w:r>
        <w:rPr>
          <w:rFonts w:ascii="Times New Roman" w:eastAsia="Times New Roman" w:hAnsi="Times New Roman" w:cs="Times New Roman"/>
          <w:sz w:val="22"/>
          <w:szCs w:val="22"/>
        </w:rPr>
        <w:t>ECDL"</w:t>
      </w:r>
      <w:r>
        <w:rPr>
          <w:rFonts w:ascii="Times New Roman" w:eastAsia="Times New Roman" w:hAnsi="Times New Roman" w:cs="Times New Roman"/>
          <w:color w:val="000000"/>
          <w:sz w:val="22"/>
          <w:szCs w:val="22"/>
        </w:rPr>
        <w:t xml:space="preserve"> debitamente riempito pubblicato sul sito della scuola nella </w:t>
      </w:r>
      <w:proofErr w:type="gramStart"/>
      <w:r>
        <w:rPr>
          <w:rFonts w:ascii="Times New Roman" w:eastAsia="Times New Roman" w:hAnsi="Times New Roman" w:cs="Times New Roman"/>
          <w:color w:val="000000"/>
          <w:sz w:val="22"/>
          <w:szCs w:val="22"/>
        </w:rPr>
        <w:t>sezione  ECDL</w:t>
      </w:r>
      <w:proofErr w:type="gramEnd"/>
      <w:r>
        <w:rPr>
          <w:rFonts w:ascii="Times New Roman" w:eastAsia="Times New Roman" w:hAnsi="Times New Roman" w:cs="Times New Roman"/>
          <w:color w:val="000000"/>
          <w:sz w:val="22"/>
          <w:szCs w:val="22"/>
        </w:rPr>
        <w:t xml:space="preserve"> e inviato all’email:rcpm04000t@istruzione.it.</w:t>
      </w:r>
    </w:p>
    <w:p w14:paraId="0000000A" w14:textId="77777777" w:rsidR="00414E88" w:rsidRDefault="00414E88">
      <w:pPr>
        <w:jc w:val="both"/>
        <w:rPr>
          <w:rFonts w:ascii="Times New Roman" w:eastAsia="Times New Roman" w:hAnsi="Times New Roman" w:cs="Times New Roman"/>
          <w:color w:val="000000"/>
          <w:sz w:val="22"/>
          <w:szCs w:val="22"/>
        </w:rPr>
      </w:pPr>
    </w:p>
    <w:p w14:paraId="0000000B" w14:textId="77777777" w:rsidR="00414E88" w:rsidRDefault="00FB00B6">
      <w:pPr>
        <w:shd w:val="clear" w:color="auto" w:fill="FFFFFF"/>
        <w:rPr>
          <w:rFonts w:ascii="Times New Roman" w:eastAsia="Times New Roman" w:hAnsi="Times New Roman" w:cs="Times New Roman"/>
          <w:b/>
          <w:color w:val="000000"/>
          <w:sz w:val="22"/>
          <w:szCs w:val="22"/>
        </w:rPr>
      </w:pPr>
      <w:r>
        <w:rPr>
          <w:rFonts w:ascii="Times New Roman" w:eastAsia="Times New Roman" w:hAnsi="Times New Roman" w:cs="Times New Roman"/>
          <w:sz w:val="22"/>
          <w:szCs w:val="22"/>
        </w:rPr>
        <w:t>P</w:t>
      </w:r>
      <w:r>
        <w:rPr>
          <w:rFonts w:ascii="Times New Roman" w:eastAsia="Times New Roman" w:hAnsi="Times New Roman" w:cs="Times New Roman"/>
          <w:b/>
          <w:color w:val="000000"/>
          <w:sz w:val="22"/>
          <w:szCs w:val="22"/>
        </w:rPr>
        <w:t xml:space="preserve">rocedura per i vari pagamenti tramite </w:t>
      </w:r>
      <w:proofErr w:type="spellStart"/>
      <w:r>
        <w:rPr>
          <w:rFonts w:ascii="Times New Roman" w:eastAsia="Times New Roman" w:hAnsi="Times New Roman" w:cs="Times New Roman"/>
          <w:b/>
          <w:color w:val="000000"/>
          <w:sz w:val="22"/>
          <w:szCs w:val="22"/>
        </w:rPr>
        <w:t>pagoPA</w:t>
      </w:r>
      <w:proofErr w:type="spellEnd"/>
    </w:p>
    <w:p w14:paraId="0000000C" w14:textId="77777777" w:rsidR="00414E88" w:rsidRDefault="00414E88">
      <w:pPr>
        <w:rPr>
          <w:rFonts w:ascii="Times New Roman" w:eastAsia="Times New Roman" w:hAnsi="Times New Roman" w:cs="Times New Roman"/>
          <w:sz w:val="22"/>
          <w:szCs w:val="22"/>
        </w:rPr>
      </w:pPr>
    </w:p>
    <w:p w14:paraId="0000000D" w14:textId="77777777" w:rsidR="00414E88" w:rsidRDefault="00FB00B6">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Per i contributi degli alunni, il servizio si esplica tramite </w:t>
      </w:r>
      <w:proofErr w:type="spellStart"/>
      <w:r>
        <w:rPr>
          <w:rFonts w:ascii="Times New Roman" w:eastAsia="Times New Roman" w:hAnsi="Times New Roman" w:cs="Times New Roman"/>
          <w:b/>
          <w:sz w:val="22"/>
          <w:szCs w:val="22"/>
        </w:rPr>
        <w:t>Scuolanext</w:t>
      </w:r>
      <w:proofErr w:type="spell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direttamente dalla pagina di verifica dei pagamenti dei contributi scolastici; con un semplice click, si può avviare un pagamento immediato, oppure, in alternativa, si può richiedere la predisposizione di un Avviso di pagamento, per effettuare il versamento in un momento successivo.</w:t>
      </w:r>
    </w:p>
    <w:p w14:paraId="0000000E" w14:textId="77777777" w:rsidR="00414E88" w:rsidRDefault="00FB00B6">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 genitore, nella sezione dei pagamenti, avrà a disposizione un link </w:t>
      </w:r>
    </w:p>
    <w:p w14:paraId="0000000F" w14:textId="77777777" w:rsidR="00414E88" w:rsidRDefault="00414E88">
      <w:pPr>
        <w:shd w:val="clear" w:color="auto" w:fill="FFFFFF"/>
        <w:jc w:val="both"/>
        <w:rPr>
          <w:rFonts w:ascii="Times New Roman" w:eastAsia="Times New Roman" w:hAnsi="Times New Roman" w:cs="Times New Roman"/>
          <w:sz w:val="22"/>
          <w:szCs w:val="22"/>
        </w:rPr>
      </w:pPr>
    </w:p>
    <w:p w14:paraId="00000010" w14:textId="77777777" w:rsidR="00414E88" w:rsidRDefault="00FB00B6">
      <w:pPr>
        <w:pBdr>
          <w:top w:val="nil"/>
          <w:left w:val="nil"/>
          <w:bottom w:val="nil"/>
          <w:right w:val="nil"/>
          <w:between w:val="nil"/>
        </w:pBdr>
        <w:spacing w:before="5"/>
        <w:ind w:hanging="1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Esecuzione del pagamento</w:t>
      </w:r>
    </w:p>
    <w:p w14:paraId="00000011" w14:textId="77777777" w:rsidR="00414E88" w:rsidRDefault="00FB00B6">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roofErr w:type="spellStart"/>
      <w:r>
        <w:rPr>
          <w:rFonts w:ascii="Times New Roman" w:eastAsia="Times New Roman" w:hAnsi="Times New Roman" w:cs="Times New Roman"/>
          <w:i/>
          <w:sz w:val="22"/>
          <w:szCs w:val="22"/>
        </w:rPr>
        <w:t>Scuolanext</w:t>
      </w:r>
      <w:proofErr w:type="spellEnd"/>
      <w:r>
        <w:rPr>
          <w:rFonts w:ascii="Times New Roman" w:eastAsia="Times New Roman" w:hAnsi="Times New Roman" w:cs="Times New Roman"/>
          <w:i/>
          <w:sz w:val="22"/>
          <w:szCs w:val="22"/>
        </w:rPr>
        <w:t xml:space="preserve"> – Famiglia</w:t>
      </w:r>
      <w:r>
        <w:rPr>
          <w:rFonts w:ascii="Times New Roman" w:eastAsia="Times New Roman" w:hAnsi="Times New Roman" w:cs="Times New Roman"/>
          <w:sz w:val="22"/>
          <w:szCs w:val="22"/>
        </w:rPr>
        <w:t>]</w:t>
      </w:r>
    </w:p>
    <w:p w14:paraId="00000012" w14:textId="77777777" w:rsidR="00414E88" w:rsidRDefault="00414E88">
      <w:pPr>
        <w:shd w:val="clear" w:color="auto" w:fill="FFFFFF"/>
        <w:jc w:val="both"/>
        <w:rPr>
          <w:rFonts w:ascii="Times New Roman" w:eastAsia="Times New Roman" w:hAnsi="Times New Roman" w:cs="Times New Roman"/>
          <w:sz w:val="22"/>
          <w:szCs w:val="22"/>
        </w:rPr>
      </w:pPr>
    </w:p>
    <w:p w14:paraId="00000013" w14:textId="77777777" w:rsidR="00414E88" w:rsidRDefault="00FB00B6">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 servizio di pagamento delle tasse e dei contributi scolastici è integrato all’interno di </w:t>
      </w:r>
      <w:proofErr w:type="spellStart"/>
      <w:r>
        <w:rPr>
          <w:rFonts w:ascii="Times New Roman" w:eastAsia="Times New Roman" w:hAnsi="Times New Roman" w:cs="Times New Roman"/>
          <w:sz w:val="22"/>
          <w:szCs w:val="22"/>
        </w:rPr>
        <w:t>Scuolanext</w:t>
      </w:r>
      <w:proofErr w:type="spellEnd"/>
      <w:r>
        <w:rPr>
          <w:rFonts w:ascii="Times New Roman" w:eastAsia="Times New Roman" w:hAnsi="Times New Roman" w:cs="Times New Roman"/>
          <w:sz w:val="22"/>
          <w:szCs w:val="22"/>
        </w:rPr>
        <w:t xml:space="preserve"> - Famiglia, ed è richiamabile tramite il menù dei </w:t>
      </w:r>
      <w:r>
        <w:rPr>
          <w:rFonts w:ascii="Times New Roman" w:eastAsia="Times New Roman" w:hAnsi="Times New Roman" w:cs="Times New Roman"/>
          <w:i/>
          <w:sz w:val="22"/>
          <w:szCs w:val="22"/>
        </w:rPr>
        <w:t>Servizi dell’Alunno</w:t>
      </w:r>
      <w:r>
        <w:rPr>
          <w:rFonts w:ascii="Times New Roman" w:eastAsia="Times New Roman" w:hAnsi="Times New Roman" w:cs="Times New Roman"/>
          <w:sz w:val="22"/>
          <w:szCs w:val="22"/>
        </w:rPr>
        <w:t>.</w:t>
      </w:r>
    </w:p>
    <w:p w14:paraId="00000014" w14:textId="77777777" w:rsidR="00414E88" w:rsidRDefault="00414E88">
      <w:pPr>
        <w:shd w:val="clear" w:color="auto" w:fill="FFFFFF"/>
        <w:jc w:val="both"/>
        <w:rPr>
          <w:rFonts w:ascii="Times New Roman" w:eastAsia="Times New Roman" w:hAnsi="Times New Roman" w:cs="Times New Roman"/>
          <w:sz w:val="22"/>
          <w:szCs w:val="22"/>
        </w:rPr>
      </w:pPr>
    </w:p>
    <w:p w14:paraId="00000015" w14:textId="77777777" w:rsidR="00414E88" w:rsidRDefault="00FB00B6">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Selezionata la procedura, si accede all’elenco delle tasse a carico del figlio (gestione dei pagamenti).</w:t>
      </w:r>
    </w:p>
    <w:p w14:paraId="00000016" w14:textId="77777777" w:rsidR="00414E88" w:rsidRDefault="00414E88">
      <w:pPr>
        <w:shd w:val="clear" w:color="auto" w:fill="FFFFFF"/>
        <w:jc w:val="both"/>
        <w:rPr>
          <w:rFonts w:ascii="Times New Roman" w:eastAsia="Times New Roman" w:hAnsi="Times New Roman" w:cs="Times New Roman"/>
          <w:sz w:val="22"/>
          <w:szCs w:val="22"/>
        </w:rPr>
      </w:pPr>
    </w:p>
    <w:p w14:paraId="00000017" w14:textId="77777777" w:rsidR="00414E88" w:rsidRDefault="00FB00B6">
      <w:pP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Tramite la schermata il genitore può avviare il pagamento, scegliendo una delle seguenti modalità:</w:t>
      </w:r>
    </w:p>
    <w:p w14:paraId="00000018" w14:textId="77777777" w:rsidR="00414E88" w:rsidRDefault="00FB00B6">
      <w:pP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-Pagamento immediato (modello 1 – pulsante Paga subito)</w:t>
      </w:r>
    </w:p>
    <w:p w14:paraId="00000019" w14:textId="77777777" w:rsidR="00414E88" w:rsidRDefault="00FB00B6">
      <w:pP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-Richiesta dell’avviso di pagamento (modello 3 – pulsante Richiedi avviso di pagamento) </w:t>
      </w:r>
    </w:p>
    <w:p w14:paraId="0000001A" w14:textId="77777777" w:rsidR="00414E88" w:rsidRDefault="00414E88">
      <w:pPr>
        <w:shd w:val="clear" w:color="auto" w:fill="FFFFFF"/>
        <w:jc w:val="both"/>
        <w:rPr>
          <w:rFonts w:ascii="Times New Roman" w:eastAsia="Times New Roman" w:hAnsi="Times New Roman" w:cs="Times New Roman"/>
          <w:color w:val="000000"/>
          <w:sz w:val="22"/>
          <w:szCs w:val="22"/>
        </w:rPr>
      </w:pPr>
    </w:p>
    <w:p w14:paraId="0000001B" w14:textId="77777777" w:rsidR="00414E88" w:rsidRDefault="00FB00B6">
      <w:pPr>
        <w:pBdr>
          <w:top w:val="nil"/>
          <w:left w:val="nil"/>
          <w:bottom w:val="nil"/>
          <w:right w:val="nil"/>
          <w:between w:val="nil"/>
        </w:pBdr>
        <w:spacing w:before="4"/>
        <w:ind w:right="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Pagamento immediato</w:t>
      </w:r>
    </w:p>
    <w:p w14:paraId="0000001C" w14:textId="77777777" w:rsidR="00414E88" w:rsidRDefault="00FB00B6">
      <w:pP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Cliccando sul pulsante di avvio del pagamento immediato, viene visualizzato un elenco delle tasse pagabili immediatamente. Si fa presente che è possibile procedere con un pagamento </w:t>
      </w:r>
      <w:r>
        <w:rPr>
          <w:rFonts w:ascii="Times New Roman" w:eastAsia="Times New Roman" w:hAnsi="Times New Roman" w:cs="Times New Roman"/>
          <w:i/>
          <w:sz w:val="22"/>
          <w:szCs w:val="22"/>
        </w:rPr>
        <w:t>cumulativo</w:t>
      </w:r>
      <w:r>
        <w:rPr>
          <w:rFonts w:ascii="Times New Roman" w:eastAsia="Times New Roman" w:hAnsi="Times New Roman" w:cs="Times New Roman"/>
          <w:sz w:val="22"/>
          <w:szCs w:val="22"/>
        </w:rPr>
        <w:t xml:space="preserve">, scegliendo fino ad un massimo di cinque elementi, purché associati allo stesso servizio (stesso IBAN), e in questo modo si risparmierà sul costo della commissione. Inoltre, nella schermata principale il genitore può visualizzare la situazione debitoria di tutti i figli presenti nella istituzione scolastica (è sufficiente mettere la spunta sulla specifica casella </w:t>
      </w:r>
      <w:r>
        <w:rPr>
          <w:rFonts w:ascii="Times New Roman" w:eastAsia="Times New Roman" w:hAnsi="Times New Roman" w:cs="Times New Roman"/>
          <w:i/>
          <w:sz w:val="22"/>
          <w:szCs w:val="22"/>
        </w:rPr>
        <w:t xml:space="preserve">mostra le tasse di tutti i </w:t>
      </w:r>
      <w:proofErr w:type="gramStart"/>
      <w:r>
        <w:rPr>
          <w:rFonts w:ascii="Times New Roman" w:eastAsia="Times New Roman" w:hAnsi="Times New Roman" w:cs="Times New Roman"/>
          <w:i/>
          <w:sz w:val="22"/>
          <w:szCs w:val="22"/>
        </w:rPr>
        <w:t xml:space="preserve">figli </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presente in basso a destra sulla schermata).</w:t>
      </w:r>
    </w:p>
    <w:p w14:paraId="0000001D" w14:textId="77777777" w:rsidR="00414E88" w:rsidRDefault="00FB00B6">
      <w:pPr>
        <w:shd w:val="clear" w:color="auto" w:fill="FFFFFF"/>
        <w:jc w:val="both"/>
        <w:rPr>
          <w:rFonts w:ascii="Times New Roman" w:eastAsia="Times New Roman" w:hAnsi="Times New Roman" w:cs="Times New Roman"/>
          <w:b/>
          <w:i/>
          <w:sz w:val="22"/>
          <w:szCs w:val="22"/>
        </w:rPr>
      </w:pPr>
      <w:r>
        <w:rPr>
          <w:rFonts w:ascii="Times New Roman" w:eastAsia="Times New Roman" w:hAnsi="Times New Roman" w:cs="Times New Roman"/>
          <w:sz w:val="22"/>
          <w:szCs w:val="22"/>
        </w:rPr>
        <w:t xml:space="preserve">Effettuata la scelta, si accederà ad una funzione di pagamento immediato, sulla piattaforma </w:t>
      </w:r>
      <w:proofErr w:type="spellStart"/>
      <w:r>
        <w:rPr>
          <w:rFonts w:ascii="Times New Roman" w:eastAsia="Times New Roman" w:hAnsi="Times New Roman" w:cs="Times New Roman"/>
          <w:b/>
          <w:i/>
          <w:sz w:val="22"/>
          <w:szCs w:val="22"/>
        </w:rPr>
        <w:t>pagoPA</w:t>
      </w:r>
      <w:proofErr w:type="spellEnd"/>
    </w:p>
    <w:p w14:paraId="0000001E" w14:textId="77777777" w:rsidR="00414E88" w:rsidRDefault="00414E88">
      <w:pPr>
        <w:shd w:val="clear" w:color="auto" w:fill="FFFFFF"/>
        <w:jc w:val="both"/>
        <w:rPr>
          <w:rFonts w:ascii="Times New Roman" w:eastAsia="Times New Roman" w:hAnsi="Times New Roman" w:cs="Times New Roman"/>
          <w:b/>
          <w:i/>
          <w:sz w:val="22"/>
          <w:szCs w:val="22"/>
        </w:rPr>
      </w:pPr>
    </w:p>
    <w:p w14:paraId="0000001F" w14:textId="77777777" w:rsidR="00414E88" w:rsidRDefault="00FB00B6">
      <w:pPr>
        <w:pBdr>
          <w:top w:val="nil"/>
          <w:left w:val="nil"/>
          <w:bottom w:val="nil"/>
          <w:right w:val="nil"/>
          <w:between w:val="nil"/>
        </w:pBdr>
        <w:spacing w:before="4"/>
        <w:ind w:right="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Pagamento differito (Richiedi avviso di pagamento) </w:t>
      </w:r>
    </w:p>
    <w:p w14:paraId="00000020" w14:textId="77777777" w:rsidR="00414E88" w:rsidRDefault="00FB00B6">
      <w:pPr>
        <w:pBdr>
          <w:top w:val="nil"/>
          <w:left w:val="nil"/>
          <w:bottom w:val="nil"/>
          <w:right w:val="nil"/>
          <w:between w:val="nil"/>
        </w:pBdr>
        <w:spacing w:before="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Cliccando sul pulsante di richiesta dell’avviso di pagamento, il programma produce un documento contenente tutte le informazioni necessarie per poter effettuare il versamento in una fase successiva, presso una ricevitoria (Sisal, Banca5, …), o uno sportello bancario, oppure comodamente da casa, attraverso i servizi di pagamento online della propria banca (è sufficiente fare riferimento al </w:t>
      </w:r>
      <w:r>
        <w:rPr>
          <w:rFonts w:ascii="Times New Roman" w:eastAsia="Times New Roman" w:hAnsi="Times New Roman" w:cs="Times New Roman"/>
          <w:i/>
          <w:color w:val="000000"/>
          <w:sz w:val="22"/>
          <w:szCs w:val="22"/>
          <w:u w:val="single"/>
        </w:rPr>
        <w:t xml:space="preserve">codice avviso </w:t>
      </w:r>
      <w:r>
        <w:rPr>
          <w:rFonts w:ascii="Times New Roman" w:eastAsia="Times New Roman" w:hAnsi="Times New Roman" w:cs="Times New Roman"/>
          <w:color w:val="000000"/>
          <w:sz w:val="22"/>
          <w:szCs w:val="22"/>
        </w:rPr>
        <w:t>riportato nel documento).</w:t>
      </w:r>
    </w:p>
    <w:p w14:paraId="00000021" w14:textId="77777777" w:rsidR="00414E88" w:rsidRDefault="00FB00B6">
      <w:pPr>
        <w:pBdr>
          <w:top w:val="nil"/>
          <w:left w:val="nil"/>
          <w:bottom w:val="nil"/>
          <w:right w:val="nil"/>
          <w:between w:val="nil"/>
        </w:pBdr>
        <w:spacing w:before="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 documento generato (Avviso di Pagamento) può essere scaricato attraverso l’apposito link e stampato; il link rimane attivo finché non viene effettuato il versamento; se dovesse subentrare la scadenza del titolo, ovviamente l’avviso non sarà più scaricabile né, comunque, sarà possibile effettuare più il pagamento con un avviso stampato in precedenza.</w:t>
      </w:r>
    </w:p>
    <w:p w14:paraId="00000022" w14:textId="77777777" w:rsidR="00414E88" w:rsidRDefault="00FB00B6">
      <w:pP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L’avviso viene prodotto per </w:t>
      </w:r>
      <w:r>
        <w:rPr>
          <w:rFonts w:ascii="Times New Roman" w:eastAsia="Times New Roman" w:hAnsi="Times New Roman" w:cs="Times New Roman"/>
          <w:sz w:val="22"/>
          <w:szCs w:val="22"/>
          <w:u w:val="single"/>
        </w:rPr>
        <w:t>singola tassa</w:t>
      </w:r>
      <w:r>
        <w:rPr>
          <w:rFonts w:ascii="Times New Roman" w:eastAsia="Times New Roman" w:hAnsi="Times New Roman" w:cs="Times New Roman"/>
          <w:sz w:val="22"/>
          <w:szCs w:val="22"/>
        </w:rPr>
        <w:t>.</w:t>
      </w:r>
    </w:p>
    <w:p w14:paraId="00000023" w14:textId="77777777" w:rsidR="00414E88" w:rsidRDefault="00414E88">
      <w:pPr>
        <w:shd w:val="clear" w:color="auto" w:fill="FFFFFF"/>
        <w:jc w:val="both"/>
        <w:rPr>
          <w:rFonts w:ascii="Times New Roman" w:eastAsia="Times New Roman" w:hAnsi="Times New Roman" w:cs="Times New Roman"/>
          <w:color w:val="000000"/>
          <w:sz w:val="22"/>
          <w:szCs w:val="22"/>
        </w:rPr>
      </w:pPr>
    </w:p>
    <w:p w14:paraId="00000024" w14:textId="77777777" w:rsidR="00414E88" w:rsidRPr="00B614F9" w:rsidRDefault="00FB00B6">
      <w:pPr>
        <w:shd w:val="clear" w:color="auto" w:fill="FFFFFF"/>
        <w:jc w:val="both"/>
        <w:rPr>
          <w:rFonts w:ascii="Times New Roman" w:eastAsia="Times New Roman" w:hAnsi="Times New Roman" w:cs="Times New Roman"/>
          <w:b/>
        </w:rPr>
      </w:pPr>
      <w:r w:rsidRPr="00B614F9">
        <w:rPr>
          <w:rFonts w:ascii="Times New Roman" w:eastAsia="Times New Roman" w:hAnsi="Times New Roman" w:cs="Times New Roman"/>
          <w:b/>
        </w:rPr>
        <w:t>Per gli utenti esterni alla scuola</w:t>
      </w:r>
    </w:p>
    <w:p w14:paraId="5F9F3B6F" w14:textId="53BFBC1F" w:rsidR="006C45D1" w:rsidRPr="00B85369" w:rsidRDefault="006C45D1">
      <w:pPr>
        <w:shd w:val="clear" w:color="auto" w:fill="FFFFFF"/>
        <w:jc w:val="both"/>
        <w:rPr>
          <w:rFonts w:ascii="Times New Roman" w:eastAsia="Times New Roman" w:hAnsi="Times New Roman" w:cs="Times New Roman"/>
        </w:rPr>
      </w:pPr>
    </w:p>
    <w:p w14:paraId="6B6663C3" w14:textId="2FCAA4F0" w:rsidR="00F32CEC" w:rsidRPr="00B614F9" w:rsidRDefault="00B85369" w:rsidP="00F32CEC">
      <w:pPr>
        <w:shd w:val="clear" w:color="auto" w:fill="FFFFFF"/>
        <w:jc w:val="both"/>
        <w:rPr>
          <w:rFonts w:ascii="Times New Roman" w:eastAsia="Times New Roman" w:hAnsi="Times New Roman" w:cs="Times New Roman"/>
        </w:rPr>
      </w:pPr>
      <w:r>
        <w:rPr>
          <w:rFonts w:ascii="Times New Roman" w:eastAsia="Times New Roman" w:hAnsi="Times New Roman" w:cs="Times New Roman"/>
        </w:rPr>
        <w:t>Gli utenti esterni d</w:t>
      </w:r>
      <w:r w:rsidR="00F32CEC" w:rsidRPr="00B614F9">
        <w:rPr>
          <w:rFonts w:ascii="Times New Roman" w:eastAsia="Times New Roman" w:hAnsi="Times New Roman" w:cs="Times New Roman"/>
        </w:rPr>
        <w:t xml:space="preserve">ovranno: </w:t>
      </w:r>
    </w:p>
    <w:p w14:paraId="3A1E3EB2" w14:textId="3557FD72" w:rsidR="00F32CEC" w:rsidRPr="00B614F9" w:rsidRDefault="00F32CEC" w:rsidP="00F32CEC">
      <w:pPr>
        <w:pStyle w:val="Paragrafoelenco"/>
        <w:numPr>
          <w:ilvl w:val="0"/>
          <w:numId w:val="1"/>
        </w:numPr>
        <w:shd w:val="clear" w:color="auto" w:fill="FFFFFF"/>
        <w:jc w:val="both"/>
        <w:rPr>
          <w:rFonts w:ascii="Times New Roman" w:eastAsia="Times New Roman" w:hAnsi="Times New Roman" w:cs="Times New Roman"/>
        </w:rPr>
      </w:pPr>
      <w:r w:rsidRPr="00B614F9">
        <w:rPr>
          <w:rFonts w:ascii="Times New Roman" w:eastAsia="Times New Roman" w:hAnsi="Times New Roman" w:cs="Times New Roman"/>
        </w:rPr>
        <w:t xml:space="preserve">accedere sul portale </w:t>
      </w:r>
      <w:hyperlink r:id="rId6">
        <w:r w:rsidRPr="00B614F9">
          <w:rPr>
            <w:rFonts w:ascii="Times New Roman" w:eastAsia="Times New Roman" w:hAnsi="Times New Roman" w:cs="Times New Roman"/>
            <w:color w:val="1155CC"/>
            <w:u w:val="single"/>
          </w:rPr>
          <w:t>https://www.istruzione.it/pagoinrete/accedere.html</w:t>
        </w:r>
      </w:hyperlink>
      <w:r w:rsidRPr="00B614F9">
        <w:rPr>
          <w:rFonts w:ascii="Times New Roman" w:eastAsia="Times New Roman" w:hAnsi="Times New Roman" w:cs="Times New Roman"/>
        </w:rPr>
        <w:t xml:space="preserve"> </w:t>
      </w:r>
    </w:p>
    <w:p w14:paraId="0BA2BC88" w14:textId="3F72ED5C" w:rsidR="00F32CEC" w:rsidRPr="00B614F9" w:rsidRDefault="00F32CEC" w:rsidP="00F32CEC">
      <w:pPr>
        <w:pStyle w:val="Paragrafoelenco"/>
        <w:numPr>
          <w:ilvl w:val="0"/>
          <w:numId w:val="1"/>
        </w:numPr>
        <w:shd w:val="clear" w:color="auto" w:fill="FFFFFF"/>
        <w:jc w:val="both"/>
        <w:rPr>
          <w:rFonts w:ascii="Times New Roman" w:eastAsia="Times New Roman" w:hAnsi="Times New Roman" w:cs="Times New Roman"/>
          <w:b/>
          <w:bCs/>
        </w:rPr>
      </w:pPr>
      <w:r w:rsidRPr="00B614F9">
        <w:rPr>
          <w:rFonts w:ascii="Times New Roman" w:eastAsia="Times New Roman" w:hAnsi="Times New Roman" w:cs="Times New Roman"/>
        </w:rPr>
        <w:t xml:space="preserve">cliccare su </w:t>
      </w:r>
      <w:r w:rsidRPr="00B614F9">
        <w:rPr>
          <w:rFonts w:ascii="Times New Roman" w:eastAsia="Times New Roman" w:hAnsi="Times New Roman" w:cs="Times New Roman"/>
          <w:b/>
          <w:bCs/>
        </w:rPr>
        <w:t>ACCEDI</w:t>
      </w:r>
    </w:p>
    <w:p w14:paraId="32EBD369" w14:textId="77777777" w:rsidR="00F32CEC" w:rsidRPr="00B614F9" w:rsidRDefault="00F32CEC" w:rsidP="00F32CEC">
      <w:pPr>
        <w:pStyle w:val="Paragrafoelenco"/>
        <w:numPr>
          <w:ilvl w:val="0"/>
          <w:numId w:val="1"/>
        </w:numPr>
        <w:shd w:val="clear" w:color="auto" w:fill="FFFFFF"/>
        <w:jc w:val="both"/>
        <w:rPr>
          <w:rFonts w:ascii="Times New Roman" w:eastAsia="Times New Roman" w:hAnsi="Times New Roman" w:cs="Times New Roman"/>
        </w:rPr>
      </w:pPr>
      <w:r w:rsidRPr="00B614F9">
        <w:rPr>
          <w:rFonts w:ascii="Times New Roman" w:eastAsia="Times New Roman" w:hAnsi="Times New Roman" w:cs="Times New Roman"/>
        </w:rPr>
        <w:t xml:space="preserve">accedere alla </w:t>
      </w:r>
      <w:proofErr w:type="gramStart"/>
      <w:r w:rsidRPr="00B614F9">
        <w:rPr>
          <w:rFonts w:ascii="Times New Roman" w:eastAsia="Times New Roman" w:hAnsi="Times New Roman" w:cs="Times New Roman"/>
        </w:rPr>
        <w:t>pagina  con</w:t>
      </w:r>
      <w:proofErr w:type="gramEnd"/>
      <w:r w:rsidRPr="00B614F9">
        <w:rPr>
          <w:rFonts w:ascii="Times New Roman" w:eastAsia="Times New Roman" w:hAnsi="Times New Roman" w:cs="Times New Roman"/>
        </w:rPr>
        <w:t xml:space="preserve"> le credenziali </w:t>
      </w:r>
      <w:r w:rsidRPr="00B614F9">
        <w:rPr>
          <w:rFonts w:ascii="Times New Roman" w:eastAsia="Times New Roman" w:hAnsi="Times New Roman" w:cs="Times New Roman"/>
          <w:b/>
          <w:bCs/>
        </w:rPr>
        <w:t>SPID</w:t>
      </w:r>
    </w:p>
    <w:p w14:paraId="6644DB56" w14:textId="009AF42E" w:rsidR="00F32CEC" w:rsidRPr="00B614F9" w:rsidRDefault="00F32CEC" w:rsidP="00F32CEC">
      <w:pPr>
        <w:pStyle w:val="Paragrafoelenco"/>
        <w:numPr>
          <w:ilvl w:val="0"/>
          <w:numId w:val="1"/>
        </w:numPr>
        <w:shd w:val="clear" w:color="auto" w:fill="FFFFFF"/>
        <w:jc w:val="both"/>
        <w:rPr>
          <w:rFonts w:ascii="Times New Roman" w:eastAsia="Times New Roman" w:hAnsi="Times New Roman" w:cs="Times New Roman"/>
        </w:rPr>
      </w:pPr>
      <w:r w:rsidRPr="00B614F9">
        <w:rPr>
          <w:rFonts w:ascii="Times New Roman" w:eastAsia="Times New Roman" w:hAnsi="Times New Roman" w:cs="Times New Roman"/>
        </w:rPr>
        <w:t>c</w:t>
      </w:r>
      <w:r w:rsidR="003B5E84" w:rsidRPr="00B614F9">
        <w:rPr>
          <w:rFonts w:ascii="Times New Roman" w:eastAsia="Times New Roman" w:hAnsi="Times New Roman" w:cs="Times New Roman"/>
        </w:rPr>
        <w:t xml:space="preserve">liccare su </w:t>
      </w:r>
      <w:r w:rsidRPr="00B614F9">
        <w:rPr>
          <w:rFonts w:ascii="Times New Roman" w:eastAsia="Times New Roman" w:hAnsi="Times New Roman" w:cs="Times New Roman"/>
        </w:rPr>
        <w:t>“</w:t>
      </w:r>
      <w:r w:rsidR="003B5E84" w:rsidRPr="00B614F9">
        <w:rPr>
          <w:rFonts w:ascii="Times New Roman" w:eastAsia="Times New Roman" w:hAnsi="Times New Roman" w:cs="Times New Roman"/>
          <w:b/>
          <w:bCs/>
        </w:rPr>
        <w:t>VAI A PAGO IN RETE</w:t>
      </w:r>
      <w:r w:rsidR="003B5E84" w:rsidRPr="00B614F9">
        <w:rPr>
          <w:rFonts w:ascii="Times New Roman" w:eastAsia="Times New Roman" w:hAnsi="Times New Roman" w:cs="Times New Roman"/>
        </w:rPr>
        <w:t xml:space="preserve"> SCUOLE</w:t>
      </w:r>
      <w:r w:rsidRPr="00B614F9">
        <w:rPr>
          <w:rFonts w:ascii="Times New Roman" w:eastAsia="Times New Roman" w:hAnsi="Times New Roman" w:cs="Times New Roman"/>
        </w:rPr>
        <w:t xml:space="preserve">” </w:t>
      </w:r>
    </w:p>
    <w:p w14:paraId="0DA768B6" w14:textId="77777777" w:rsidR="00F32CEC" w:rsidRPr="00B614F9" w:rsidRDefault="00F32CEC" w:rsidP="00F32CEC">
      <w:pPr>
        <w:pStyle w:val="Paragrafoelenco"/>
        <w:numPr>
          <w:ilvl w:val="0"/>
          <w:numId w:val="1"/>
        </w:numPr>
        <w:shd w:val="clear" w:color="auto" w:fill="FFFFFF"/>
        <w:jc w:val="both"/>
        <w:rPr>
          <w:rFonts w:ascii="Times New Roman" w:eastAsia="Times New Roman" w:hAnsi="Times New Roman" w:cs="Times New Roman"/>
        </w:rPr>
      </w:pPr>
      <w:r w:rsidRPr="00B614F9">
        <w:rPr>
          <w:rFonts w:ascii="Times New Roman" w:eastAsia="Times New Roman" w:hAnsi="Times New Roman" w:cs="Times New Roman"/>
        </w:rPr>
        <w:t>cliccare su “</w:t>
      </w:r>
      <w:r w:rsidRPr="00B614F9">
        <w:rPr>
          <w:rFonts w:ascii="Times New Roman" w:eastAsia="Times New Roman" w:hAnsi="Times New Roman" w:cs="Times New Roman"/>
          <w:b/>
          <w:bCs/>
        </w:rPr>
        <w:t>Versamenti volontari</w:t>
      </w:r>
      <w:r w:rsidRPr="00B614F9">
        <w:rPr>
          <w:rFonts w:ascii="Times New Roman" w:eastAsia="Times New Roman" w:hAnsi="Times New Roman" w:cs="Times New Roman"/>
        </w:rPr>
        <w:t xml:space="preserve">” </w:t>
      </w:r>
    </w:p>
    <w:p w14:paraId="51F13DB5" w14:textId="330199C9" w:rsidR="00F32CEC" w:rsidRPr="00B614F9" w:rsidRDefault="00F32CEC" w:rsidP="00F32CEC">
      <w:pPr>
        <w:pStyle w:val="Paragrafoelenco"/>
        <w:numPr>
          <w:ilvl w:val="0"/>
          <w:numId w:val="1"/>
        </w:numPr>
        <w:shd w:val="clear" w:color="auto" w:fill="FFFFFF"/>
        <w:jc w:val="both"/>
        <w:rPr>
          <w:rFonts w:ascii="Times New Roman" w:eastAsia="Times New Roman" w:hAnsi="Times New Roman" w:cs="Times New Roman"/>
        </w:rPr>
      </w:pPr>
      <w:r w:rsidRPr="00B614F9">
        <w:rPr>
          <w:rFonts w:ascii="Times New Roman" w:eastAsia="Times New Roman" w:hAnsi="Times New Roman" w:cs="Times New Roman"/>
        </w:rPr>
        <w:t>nella ricerca per codice meccanografico inserire il codice</w:t>
      </w:r>
      <w:r w:rsidR="003B5E84" w:rsidRPr="00B614F9">
        <w:rPr>
          <w:rFonts w:ascii="Times New Roman" w:eastAsia="Times New Roman" w:hAnsi="Times New Roman" w:cs="Times New Roman"/>
        </w:rPr>
        <w:t xml:space="preserve"> della </w:t>
      </w:r>
      <w:proofErr w:type="gramStart"/>
      <w:r w:rsidR="003B5E84" w:rsidRPr="00B614F9">
        <w:rPr>
          <w:rFonts w:ascii="Times New Roman" w:eastAsia="Times New Roman" w:hAnsi="Times New Roman" w:cs="Times New Roman"/>
        </w:rPr>
        <w:t xml:space="preserve">scuola: </w:t>
      </w:r>
      <w:r w:rsidRPr="00B614F9">
        <w:rPr>
          <w:rFonts w:ascii="Times New Roman" w:eastAsia="Times New Roman" w:hAnsi="Times New Roman" w:cs="Times New Roman"/>
        </w:rPr>
        <w:t xml:space="preserve"> RCPM</w:t>
      </w:r>
      <w:proofErr w:type="gramEnd"/>
      <w:r w:rsidRPr="00B614F9">
        <w:rPr>
          <w:rFonts w:ascii="Times New Roman" w:eastAsia="Times New Roman" w:hAnsi="Times New Roman" w:cs="Times New Roman"/>
        </w:rPr>
        <w:t xml:space="preserve">04000T </w:t>
      </w:r>
    </w:p>
    <w:p w14:paraId="153788C7" w14:textId="1DCB5435" w:rsidR="003B5E84" w:rsidRPr="00B614F9" w:rsidRDefault="003B5E84" w:rsidP="003B5E84">
      <w:pPr>
        <w:pStyle w:val="NormaleWeb"/>
        <w:numPr>
          <w:ilvl w:val="0"/>
          <w:numId w:val="1"/>
        </w:numPr>
      </w:pPr>
      <w:r w:rsidRPr="00B614F9">
        <w:t xml:space="preserve">per visualizzare i pagamenti che la scuola ha reso eseguibili </w:t>
      </w:r>
      <w:proofErr w:type="gramStart"/>
      <w:r w:rsidRPr="00B614F9">
        <w:t>cliccare  sull’icona</w:t>
      </w:r>
      <w:proofErr w:type="gramEnd"/>
      <w:r w:rsidRPr="00B614F9">
        <w:t xml:space="preserve"> “</w:t>
      </w:r>
      <w:r w:rsidRPr="00B614F9">
        <w:rPr>
          <w:b/>
          <w:bCs/>
        </w:rPr>
        <w:t>lente di ingrandimento</w:t>
      </w:r>
      <w:r w:rsidRPr="00B614F9">
        <w:t xml:space="preserve">”. </w:t>
      </w:r>
    </w:p>
    <w:p w14:paraId="4C566FF0" w14:textId="77777777" w:rsidR="003B5E84" w:rsidRPr="00B614F9" w:rsidRDefault="003B5E84" w:rsidP="003B5E84">
      <w:pPr>
        <w:pStyle w:val="Paragrafoelenco"/>
        <w:numPr>
          <w:ilvl w:val="0"/>
          <w:numId w:val="1"/>
        </w:numPr>
        <w:shd w:val="clear" w:color="auto" w:fill="FFFFFF"/>
        <w:jc w:val="both"/>
        <w:rPr>
          <w:rFonts w:ascii="Times New Roman" w:eastAsia="Times New Roman" w:hAnsi="Times New Roman" w:cs="Times New Roman"/>
        </w:rPr>
      </w:pPr>
      <w:r w:rsidRPr="00B614F9">
        <w:rPr>
          <w:rFonts w:ascii="Times New Roman" w:eastAsia="Times New Roman" w:hAnsi="Times New Roman" w:cs="Times New Roman"/>
        </w:rPr>
        <w:t xml:space="preserve">In </w:t>
      </w:r>
      <w:r w:rsidR="00F32CEC" w:rsidRPr="00B614F9">
        <w:rPr>
          <w:rFonts w:ascii="Times New Roman" w:eastAsia="Times New Roman" w:hAnsi="Times New Roman" w:cs="Times New Roman"/>
          <w:b/>
          <w:bCs/>
        </w:rPr>
        <w:t>azioni</w:t>
      </w:r>
      <w:r w:rsidR="00F32CEC" w:rsidRPr="00B614F9">
        <w:rPr>
          <w:rFonts w:ascii="Times New Roman" w:eastAsia="Times New Roman" w:hAnsi="Times New Roman" w:cs="Times New Roman"/>
        </w:rPr>
        <w:t xml:space="preserve"> si trovano i versamenti da effettuare </w:t>
      </w:r>
    </w:p>
    <w:p w14:paraId="3FB831C4" w14:textId="6BC9C9D9" w:rsidR="00F32CEC" w:rsidRPr="00B614F9" w:rsidRDefault="00F32CEC" w:rsidP="003B5E84">
      <w:pPr>
        <w:pStyle w:val="Paragrafoelenco"/>
        <w:numPr>
          <w:ilvl w:val="0"/>
          <w:numId w:val="1"/>
        </w:numPr>
        <w:shd w:val="clear" w:color="auto" w:fill="FFFFFF"/>
        <w:jc w:val="both"/>
        <w:rPr>
          <w:rFonts w:ascii="Times New Roman" w:eastAsia="Times New Roman" w:hAnsi="Times New Roman" w:cs="Times New Roman"/>
        </w:rPr>
      </w:pPr>
      <w:r w:rsidRPr="00B614F9">
        <w:rPr>
          <w:rFonts w:ascii="Times New Roman" w:eastAsia="Times New Roman" w:hAnsi="Times New Roman" w:cs="Times New Roman"/>
        </w:rPr>
        <w:t>sceglie</w:t>
      </w:r>
      <w:r w:rsidR="00905FF9" w:rsidRPr="00B614F9">
        <w:rPr>
          <w:rFonts w:ascii="Times New Roman" w:eastAsia="Times New Roman" w:hAnsi="Times New Roman" w:cs="Times New Roman"/>
        </w:rPr>
        <w:t>re</w:t>
      </w:r>
      <w:r w:rsidRPr="00B614F9">
        <w:rPr>
          <w:rFonts w:ascii="Times New Roman" w:eastAsia="Times New Roman" w:hAnsi="Times New Roman" w:cs="Times New Roman"/>
        </w:rPr>
        <w:t xml:space="preserve"> il versamento idoneo.</w:t>
      </w:r>
    </w:p>
    <w:p w14:paraId="7F5A9E2E" w14:textId="77777777" w:rsidR="006C45D1" w:rsidRPr="00B614F9" w:rsidRDefault="006C45D1">
      <w:pPr>
        <w:shd w:val="clear" w:color="auto" w:fill="FFFFFF"/>
        <w:jc w:val="both"/>
        <w:rPr>
          <w:rFonts w:ascii="Times New Roman" w:eastAsia="Times New Roman" w:hAnsi="Times New Roman" w:cs="Times New Roman"/>
        </w:rPr>
      </w:pPr>
    </w:p>
    <w:p w14:paraId="44B0FCDF" w14:textId="77777777" w:rsidR="006C45D1" w:rsidRDefault="006C45D1">
      <w:pPr>
        <w:shd w:val="clear" w:color="auto" w:fill="FFFFFF"/>
        <w:jc w:val="both"/>
        <w:rPr>
          <w:rFonts w:ascii="Times New Roman" w:eastAsia="Times New Roman" w:hAnsi="Times New Roman" w:cs="Times New Roman"/>
          <w:sz w:val="22"/>
          <w:szCs w:val="22"/>
        </w:rPr>
      </w:pPr>
    </w:p>
    <w:p w14:paraId="00000028" w14:textId="60129A29" w:rsidR="00414E88" w:rsidRDefault="00FB00B6">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 impossibilitati</w:t>
      </w:r>
      <w:r w:rsidR="00B128C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dovranno compilare il modulo di adesione</w:t>
      </w:r>
      <w:r w:rsidR="00B128C0">
        <w:rPr>
          <w:rFonts w:ascii="Times New Roman" w:eastAsia="Times New Roman" w:hAnsi="Times New Roman" w:cs="Times New Roman"/>
          <w:sz w:val="22"/>
          <w:szCs w:val="22"/>
        </w:rPr>
        <w:t xml:space="preserve">, di seguito riportato, </w:t>
      </w:r>
      <w:r>
        <w:rPr>
          <w:rFonts w:ascii="Times New Roman" w:eastAsia="Times New Roman" w:hAnsi="Times New Roman" w:cs="Times New Roman"/>
          <w:sz w:val="22"/>
          <w:szCs w:val="22"/>
        </w:rPr>
        <w:t>e inviarlo alla mail indicata nel modulo stesso, per dare la possibilità di acquisire i dati ed inviare l’evento di pagamento agli interessati.</w:t>
      </w:r>
    </w:p>
    <w:p w14:paraId="00000029" w14:textId="77777777" w:rsidR="00414E88" w:rsidRDefault="00414E88">
      <w:pPr>
        <w:shd w:val="clear" w:color="auto" w:fill="FFFFFF"/>
        <w:jc w:val="both"/>
        <w:rPr>
          <w:rFonts w:ascii="Times New Roman" w:eastAsia="Times New Roman" w:hAnsi="Times New Roman" w:cs="Times New Roman"/>
          <w:sz w:val="22"/>
          <w:szCs w:val="22"/>
        </w:rPr>
      </w:pPr>
    </w:p>
    <w:p w14:paraId="0000002A" w14:textId="6433A0DA" w:rsidR="00414E88" w:rsidRDefault="00FB00B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 DIRIGENTE SCOLASTICO </w:t>
      </w:r>
    </w:p>
    <w:p w14:paraId="0000002B" w14:textId="77777777" w:rsidR="00414E88" w:rsidRDefault="00FB00B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LICEO SCIENZE UMANE E LINGUISTICO “T.GULLÌ”</w:t>
      </w:r>
    </w:p>
    <w:p w14:paraId="0000002C" w14:textId="77777777" w:rsidR="00414E88" w:rsidRDefault="00FB00B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DI REGGIO CALABRIA</w:t>
      </w:r>
    </w:p>
    <w:p w14:paraId="0000002D" w14:textId="77777777" w:rsidR="00414E88" w:rsidRDefault="00414E88">
      <w:pPr>
        <w:jc w:val="right"/>
        <w:rPr>
          <w:rFonts w:ascii="Times New Roman" w:eastAsia="Times New Roman" w:hAnsi="Times New Roman" w:cs="Times New Roman"/>
          <w:sz w:val="22"/>
          <w:szCs w:val="22"/>
        </w:rPr>
      </w:pPr>
    </w:p>
    <w:p w14:paraId="0000002E" w14:textId="77777777" w:rsidR="00414E88" w:rsidRDefault="00414E88">
      <w:pPr>
        <w:jc w:val="right"/>
        <w:rPr>
          <w:rFonts w:ascii="Times New Roman" w:eastAsia="Times New Roman" w:hAnsi="Times New Roman" w:cs="Times New Roman"/>
          <w:sz w:val="22"/>
          <w:szCs w:val="22"/>
        </w:rPr>
      </w:pPr>
    </w:p>
    <w:p w14:paraId="0000002F" w14:textId="77777777" w:rsidR="00414E88" w:rsidRDefault="00414E88">
      <w:pPr>
        <w:jc w:val="right"/>
        <w:rPr>
          <w:rFonts w:ascii="Times New Roman" w:eastAsia="Times New Roman" w:hAnsi="Times New Roman" w:cs="Times New Roman"/>
          <w:sz w:val="22"/>
          <w:szCs w:val="22"/>
        </w:rPr>
      </w:pPr>
    </w:p>
    <w:p w14:paraId="00000030" w14:textId="77777777" w:rsidR="00414E88" w:rsidRDefault="00FB00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Oggetto: adesione Pago in rete (</w:t>
      </w:r>
      <w:proofErr w:type="gramStart"/>
      <w:r>
        <w:rPr>
          <w:rFonts w:ascii="Times New Roman" w:eastAsia="Times New Roman" w:hAnsi="Times New Roman" w:cs="Times New Roman"/>
          <w:sz w:val="22"/>
          <w:szCs w:val="22"/>
        </w:rPr>
        <w:t>PAGOPA )</w:t>
      </w:r>
      <w:proofErr w:type="gramEnd"/>
    </w:p>
    <w:p w14:paraId="00000031" w14:textId="77777777" w:rsidR="00414E88" w:rsidRDefault="00414E88">
      <w:pPr>
        <w:jc w:val="both"/>
        <w:rPr>
          <w:rFonts w:ascii="Times New Roman" w:eastAsia="Times New Roman" w:hAnsi="Times New Roman" w:cs="Times New Roman"/>
          <w:sz w:val="22"/>
          <w:szCs w:val="22"/>
        </w:rPr>
      </w:pPr>
    </w:p>
    <w:p w14:paraId="00000032" w14:textId="77777777" w:rsidR="00414E88" w:rsidRDefault="00414E88">
      <w:pPr>
        <w:jc w:val="both"/>
        <w:rPr>
          <w:rFonts w:ascii="Times New Roman" w:eastAsia="Times New Roman" w:hAnsi="Times New Roman" w:cs="Times New Roman"/>
          <w:sz w:val="22"/>
          <w:szCs w:val="22"/>
        </w:rPr>
      </w:pPr>
    </w:p>
    <w:p w14:paraId="00000033" w14:textId="77777777" w:rsidR="00414E88" w:rsidRDefault="00FB00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 </w:t>
      </w:r>
      <w:proofErr w:type="spellStart"/>
      <w:r>
        <w:rPr>
          <w:rFonts w:ascii="Times New Roman" w:eastAsia="Times New Roman" w:hAnsi="Times New Roman" w:cs="Times New Roman"/>
          <w:sz w:val="22"/>
          <w:szCs w:val="22"/>
        </w:rPr>
        <w:t>sottoscritto____________________________________nato</w:t>
      </w:r>
      <w:proofErr w:type="spellEnd"/>
      <w:r>
        <w:rPr>
          <w:rFonts w:ascii="Times New Roman" w:eastAsia="Times New Roman" w:hAnsi="Times New Roman" w:cs="Times New Roman"/>
          <w:sz w:val="22"/>
          <w:szCs w:val="22"/>
        </w:rPr>
        <w:t xml:space="preserve"> a__________________________</w:t>
      </w:r>
    </w:p>
    <w:p w14:paraId="00000034" w14:textId="77777777" w:rsidR="00414E88" w:rsidRDefault="00414E88">
      <w:pPr>
        <w:jc w:val="both"/>
        <w:rPr>
          <w:rFonts w:ascii="Times New Roman" w:eastAsia="Times New Roman" w:hAnsi="Times New Roman" w:cs="Times New Roman"/>
          <w:sz w:val="22"/>
          <w:szCs w:val="22"/>
        </w:rPr>
      </w:pPr>
    </w:p>
    <w:p w14:paraId="00000035" w14:textId="77777777" w:rsidR="00414E88" w:rsidRDefault="00414E88">
      <w:pPr>
        <w:jc w:val="both"/>
        <w:rPr>
          <w:rFonts w:ascii="Times New Roman" w:eastAsia="Times New Roman" w:hAnsi="Times New Roman" w:cs="Times New Roman"/>
          <w:sz w:val="22"/>
          <w:szCs w:val="22"/>
        </w:rPr>
      </w:pPr>
    </w:p>
    <w:p w14:paraId="00000036" w14:textId="77777777" w:rsidR="00414E88" w:rsidRDefault="00FB00B6">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Prov</w:t>
      </w:r>
      <w:proofErr w:type="spellEnd"/>
      <w:r>
        <w:rPr>
          <w:rFonts w:ascii="Times New Roman" w:eastAsia="Times New Roman" w:hAnsi="Times New Roman" w:cs="Times New Roman"/>
          <w:sz w:val="22"/>
          <w:szCs w:val="22"/>
        </w:rPr>
        <w:t>. _______ il _______________Codice Fiscale____________________________________</w:t>
      </w:r>
    </w:p>
    <w:p w14:paraId="00000037" w14:textId="77777777" w:rsidR="00414E88" w:rsidRDefault="00414E88">
      <w:pPr>
        <w:jc w:val="both"/>
        <w:rPr>
          <w:rFonts w:ascii="Times New Roman" w:eastAsia="Times New Roman" w:hAnsi="Times New Roman" w:cs="Times New Roman"/>
          <w:sz w:val="22"/>
          <w:szCs w:val="22"/>
        </w:rPr>
      </w:pPr>
    </w:p>
    <w:p w14:paraId="00000038" w14:textId="77777777" w:rsidR="00414E88" w:rsidRDefault="00414E88">
      <w:pPr>
        <w:jc w:val="both"/>
        <w:rPr>
          <w:rFonts w:ascii="Times New Roman" w:eastAsia="Times New Roman" w:hAnsi="Times New Roman" w:cs="Times New Roman"/>
          <w:sz w:val="22"/>
          <w:szCs w:val="22"/>
        </w:rPr>
      </w:pPr>
    </w:p>
    <w:p w14:paraId="00000039" w14:textId="77777777" w:rsidR="00414E88" w:rsidRDefault="00FB00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comunica di </w:t>
      </w:r>
      <w:proofErr w:type="gramStart"/>
      <w:r>
        <w:rPr>
          <w:rFonts w:ascii="Times New Roman" w:eastAsia="Times New Roman" w:hAnsi="Times New Roman" w:cs="Times New Roman"/>
          <w:sz w:val="22"/>
          <w:szCs w:val="22"/>
        </w:rPr>
        <w:t>volersi  avvalere</w:t>
      </w:r>
      <w:proofErr w:type="gramEnd"/>
      <w:r>
        <w:rPr>
          <w:rFonts w:ascii="Times New Roman" w:eastAsia="Times New Roman" w:hAnsi="Times New Roman" w:cs="Times New Roman"/>
          <w:sz w:val="22"/>
          <w:szCs w:val="22"/>
        </w:rPr>
        <w:t xml:space="preserve"> del sistema “ Pago in Rete “ per il pagamento telematico dei contributi/ </w:t>
      </w:r>
    </w:p>
    <w:p w14:paraId="0000003A" w14:textId="77777777" w:rsidR="00414E88" w:rsidRDefault="00414E88">
      <w:pPr>
        <w:jc w:val="both"/>
        <w:rPr>
          <w:rFonts w:ascii="Times New Roman" w:eastAsia="Times New Roman" w:hAnsi="Times New Roman" w:cs="Times New Roman"/>
          <w:sz w:val="22"/>
          <w:szCs w:val="22"/>
        </w:rPr>
      </w:pPr>
    </w:p>
    <w:p w14:paraId="0000003B" w14:textId="77777777" w:rsidR="00414E88" w:rsidRDefault="00FB00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eventi scolastici.</w:t>
      </w:r>
    </w:p>
    <w:p w14:paraId="0000003C" w14:textId="77777777" w:rsidR="00414E88" w:rsidRDefault="00414E88">
      <w:pPr>
        <w:jc w:val="both"/>
        <w:rPr>
          <w:rFonts w:ascii="Times New Roman" w:eastAsia="Times New Roman" w:hAnsi="Times New Roman" w:cs="Times New Roman"/>
          <w:sz w:val="22"/>
          <w:szCs w:val="22"/>
        </w:rPr>
      </w:pPr>
    </w:p>
    <w:p w14:paraId="0000003D" w14:textId="77777777" w:rsidR="00414E88" w:rsidRDefault="00414E88">
      <w:pPr>
        <w:jc w:val="both"/>
        <w:rPr>
          <w:rFonts w:ascii="Times New Roman" w:eastAsia="Times New Roman" w:hAnsi="Times New Roman" w:cs="Times New Roman"/>
          <w:sz w:val="22"/>
          <w:szCs w:val="22"/>
        </w:rPr>
      </w:pPr>
    </w:p>
    <w:p w14:paraId="0000003E" w14:textId="77777777" w:rsidR="00414E88" w:rsidRDefault="00FB00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Indirizzo email, per eventuali </w:t>
      </w:r>
      <w:proofErr w:type="gramStart"/>
      <w:r>
        <w:rPr>
          <w:rFonts w:ascii="Times New Roman" w:eastAsia="Times New Roman" w:hAnsi="Times New Roman" w:cs="Times New Roman"/>
          <w:sz w:val="22"/>
          <w:szCs w:val="22"/>
        </w:rPr>
        <w:t>comunicazioni:_</w:t>
      </w:r>
      <w:proofErr w:type="gramEnd"/>
      <w:r>
        <w:rPr>
          <w:rFonts w:ascii="Times New Roman" w:eastAsia="Times New Roman" w:hAnsi="Times New Roman" w:cs="Times New Roman"/>
          <w:sz w:val="22"/>
          <w:szCs w:val="22"/>
        </w:rPr>
        <w:t>___________________________________________</w:t>
      </w:r>
    </w:p>
    <w:p w14:paraId="0000003F" w14:textId="77777777" w:rsidR="00414E88" w:rsidRDefault="00414E88">
      <w:pPr>
        <w:jc w:val="both"/>
        <w:rPr>
          <w:rFonts w:ascii="Times New Roman" w:eastAsia="Times New Roman" w:hAnsi="Times New Roman" w:cs="Times New Roman"/>
          <w:sz w:val="22"/>
          <w:szCs w:val="22"/>
        </w:rPr>
      </w:pPr>
    </w:p>
    <w:p w14:paraId="00000040" w14:textId="77777777" w:rsidR="00414E88" w:rsidRDefault="00414E88">
      <w:pPr>
        <w:jc w:val="both"/>
        <w:rPr>
          <w:rFonts w:ascii="Times New Roman" w:eastAsia="Times New Roman" w:hAnsi="Times New Roman" w:cs="Times New Roman"/>
          <w:sz w:val="22"/>
          <w:szCs w:val="22"/>
        </w:rPr>
      </w:pPr>
    </w:p>
    <w:p w14:paraId="00000041" w14:textId="77777777" w:rsidR="00414E88" w:rsidRDefault="00414E88">
      <w:pPr>
        <w:jc w:val="both"/>
        <w:rPr>
          <w:rFonts w:ascii="Times New Roman" w:eastAsia="Times New Roman" w:hAnsi="Times New Roman" w:cs="Times New Roman"/>
          <w:sz w:val="22"/>
          <w:szCs w:val="22"/>
        </w:rPr>
      </w:pPr>
    </w:p>
    <w:p w14:paraId="00000042" w14:textId="77777777" w:rsidR="00414E88" w:rsidRDefault="00FB00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Reggio </w:t>
      </w:r>
      <w:proofErr w:type="gramStart"/>
      <w:r>
        <w:rPr>
          <w:rFonts w:ascii="Times New Roman" w:eastAsia="Times New Roman" w:hAnsi="Times New Roman" w:cs="Times New Roman"/>
          <w:sz w:val="22"/>
          <w:szCs w:val="22"/>
        </w:rPr>
        <w:t>Calabria,…</w:t>
      </w:r>
      <w:proofErr w:type="gramEnd"/>
      <w:r>
        <w:rPr>
          <w:rFonts w:ascii="Times New Roman" w:eastAsia="Times New Roman" w:hAnsi="Times New Roman" w:cs="Times New Roman"/>
          <w:sz w:val="22"/>
          <w:szCs w:val="22"/>
        </w:rPr>
        <w:t>…………………..</w:t>
      </w:r>
    </w:p>
    <w:p w14:paraId="00000043" w14:textId="77777777" w:rsidR="00414E88" w:rsidRDefault="00414E88">
      <w:pPr>
        <w:jc w:val="both"/>
        <w:rPr>
          <w:rFonts w:ascii="Times New Roman" w:eastAsia="Times New Roman" w:hAnsi="Times New Roman" w:cs="Times New Roman"/>
          <w:sz w:val="22"/>
          <w:szCs w:val="22"/>
        </w:rPr>
      </w:pPr>
    </w:p>
    <w:p w14:paraId="00000044" w14:textId="77777777" w:rsidR="00414E88" w:rsidRDefault="00414E88">
      <w:pPr>
        <w:jc w:val="both"/>
        <w:rPr>
          <w:rFonts w:ascii="Times New Roman" w:eastAsia="Times New Roman" w:hAnsi="Times New Roman" w:cs="Times New Roman"/>
          <w:sz w:val="22"/>
          <w:szCs w:val="22"/>
        </w:rPr>
      </w:pPr>
    </w:p>
    <w:p w14:paraId="00000045" w14:textId="77777777" w:rsidR="00414E88" w:rsidRDefault="00FB00B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Firma</w:t>
      </w:r>
    </w:p>
    <w:p w14:paraId="00000046" w14:textId="77777777" w:rsidR="00414E88" w:rsidRDefault="00414E88">
      <w:pPr>
        <w:jc w:val="right"/>
        <w:rPr>
          <w:rFonts w:ascii="Times New Roman" w:eastAsia="Times New Roman" w:hAnsi="Times New Roman" w:cs="Times New Roman"/>
          <w:sz w:val="22"/>
          <w:szCs w:val="22"/>
        </w:rPr>
      </w:pPr>
    </w:p>
    <w:p w14:paraId="00000047" w14:textId="77777777" w:rsidR="00414E88" w:rsidRDefault="00414E88">
      <w:pPr>
        <w:jc w:val="right"/>
        <w:rPr>
          <w:rFonts w:ascii="Times New Roman" w:eastAsia="Times New Roman" w:hAnsi="Times New Roman" w:cs="Times New Roman"/>
          <w:sz w:val="22"/>
          <w:szCs w:val="22"/>
        </w:rPr>
      </w:pPr>
    </w:p>
    <w:p w14:paraId="00000048" w14:textId="77777777" w:rsidR="00414E88" w:rsidRDefault="00FB00B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w:t>
      </w:r>
    </w:p>
    <w:p w14:paraId="4EEEF196" w14:textId="77777777" w:rsidR="009B7B44" w:rsidRDefault="009B7B44">
      <w:pPr>
        <w:rPr>
          <w:rFonts w:ascii="Times New Roman" w:eastAsia="Times New Roman" w:hAnsi="Times New Roman" w:cs="Times New Roman"/>
          <w:sz w:val="22"/>
          <w:szCs w:val="22"/>
        </w:rPr>
      </w:pPr>
    </w:p>
    <w:p w14:paraId="00000049" w14:textId="6C0D226F" w:rsidR="00414E88" w:rsidRDefault="00FB00B6">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 seguente modulo compilato </w:t>
      </w:r>
      <w:proofErr w:type="gramStart"/>
      <w:r>
        <w:rPr>
          <w:rFonts w:ascii="Times New Roman" w:eastAsia="Times New Roman" w:hAnsi="Times New Roman" w:cs="Times New Roman"/>
          <w:sz w:val="22"/>
          <w:szCs w:val="22"/>
        </w:rPr>
        <w:t>e  sottoscritto</w:t>
      </w:r>
      <w:proofErr w:type="gramEnd"/>
      <w:r>
        <w:rPr>
          <w:rFonts w:ascii="Times New Roman" w:eastAsia="Times New Roman" w:hAnsi="Times New Roman" w:cs="Times New Roman"/>
          <w:sz w:val="22"/>
          <w:szCs w:val="22"/>
        </w:rPr>
        <w:t xml:space="preserve">  deve essere restituito all’indirizzo email:rcpm04000t@istruzione.it</w:t>
      </w:r>
    </w:p>
    <w:sectPr w:rsidR="00414E8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D0100"/>
    <w:multiLevelType w:val="hybridMultilevel"/>
    <w:tmpl w:val="0AF830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88"/>
    <w:rsid w:val="00292E1B"/>
    <w:rsid w:val="002966EB"/>
    <w:rsid w:val="003B5E84"/>
    <w:rsid w:val="00414E88"/>
    <w:rsid w:val="006C45D1"/>
    <w:rsid w:val="00905FF9"/>
    <w:rsid w:val="009B7B44"/>
    <w:rsid w:val="00B128C0"/>
    <w:rsid w:val="00B614F9"/>
    <w:rsid w:val="00B85369"/>
    <w:rsid w:val="00F32CEC"/>
    <w:rsid w:val="00FB0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680E"/>
  <w15:docId w15:val="{0F565366-36DF-D24D-86A4-74C2E90C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link w:val="CorpotestoCarattere"/>
    <w:uiPriority w:val="1"/>
    <w:qFormat/>
    <w:rsid w:val="00C43ACE"/>
    <w:pPr>
      <w:widowControl w:val="0"/>
      <w:autoSpaceDE w:val="0"/>
      <w:autoSpaceDN w:val="0"/>
    </w:pPr>
    <w:rPr>
      <w:rFonts w:ascii="Georgia" w:eastAsia="Georgia" w:hAnsi="Georgia" w:cs="Georgia"/>
      <w:sz w:val="20"/>
      <w:szCs w:val="20"/>
    </w:rPr>
  </w:style>
  <w:style w:type="character" w:customStyle="1" w:styleId="CorpotestoCarattere">
    <w:name w:val="Corpo testo Carattere"/>
    <w:basedOn w:val="Carpredefinitoparagrafo"/>
    <w:link w:val="Corpotesto"/>
    <w:uiPriority w:val="1"/>
    <w:rsid w:val="00C43ACE"/>
    <w:rPr>
      <w:rFonts w:ascii="Georgia" w:eastAsia="Georgia" w:hAnsi="Georgia" w:cs="Georgia"/>
      <w:sz w:val="20"/>
      <w:szCs w:val="20"/>
    </w:rPr>
  </w:style>
  <w:style w:type="paragraph" w:customStyle="1" w:styleId="Default">
    <w:name w:val="Default"/>
    <w:rsid w:val="00D03724"/>
    <w:pPr>
      <w:autoSpaceDE w:val="0"/>
      <w:autoSpaceDN w:val="0"/>
      <w:adjustRightInd w:val="0"/>
    </w:pPr>
    <w:rPr>
      <w:rFonts w:ascii="Cambria" w:hAnsi="Cambria" w:cs="Cambria"/>
      <w:color w:val="000000"/>
    </w:rPr>
  </w:style>
  <w:style w:type="paragraph" w:styleId="Paragrafoelenco">
    <w:name w:val="List Paragraph"/>
    <w:basedOn w:val="Normale"/>
    <w:uiPriority w:val="34"/>
    <w:qFormat/>
    <w:rsid w:val="00AB5D33"/>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3B5E8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7105">
      <w:bodyDiv w:val="1"/>
      <w:marLeft w:val="0"/>
      <w:marRight w:val="0"/>
      <w:marTop w:val="0"/>
      <w:marBottom w:val="0"/>
      <w:divBdr>
        <w:top w:val="none" w:sz="0" w:space="0" w:color="auto"/>
        <w:left w:val="none" w:sz="0" w:space="0" w:color="auto"/>
        <w:bottom w:val="none" w:sz="0" w:space="0" w:color="auto"/>
        <w:right w:val="none" w:sz="0" w:space="0" w:color="auto"/>
      </w:divBdr>
      <w:divsChild>
        <w:div w:id="729350267">
          <w:marLeft w:val="0"/>
          <w:marRight w:val="0"/>
          <w:marTop w:val="0"/>
          <w:marBottom w:val="0"/>
          <w:divBdr>
            <w:top w:val="none" w:sz="0" w:space="0" w:color="auto"/>
            <w:left w:val="none" w:sz="0" w:space="0" w:color="auto"/>
            <w:bottom w:val="none" w:sz="0" w:space="0" w:color="auto"/>
            <w:right w:val="none" w:sz="0" w:space="0" w:color="auto"/>
          </w:divBdr>
          <w:divsChild>
            <w:div w:id="105122791">
              <w:marLeft w:val="0"/>
              <w:marRight w:val="0"/>
              <w:marTop w:val="0"/>
              <w:marBottom w:val="0"/>
              <w:divBdr>
                <w:top w:val="none" w:sz="0" w:space="0" w:color="auto"/>
                <w:left w:val="none" w:sz="0" w:space="0" w:color="auto"/>
                <w:bottom w:val="none" w:sz="0" w:space="0" w:color="auto"/>
                <w:right w:val="none" w:sz="0" w:space="0" w:color="auto"/>
              </w:divBdr>
              <w:divsChild>
                <w:div w:id="8585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struzione.it/pagoinrete/acceder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o8mm+niByNPI4DuzuRPY03P6g==">AMUW2mXFPZj7XsNJ/ox8Fu9VFDViFbc+Mf/lzLswQt+Fp85H7eotfZZ4j4XI70Ys77yy4uamB4UwNr+TqCcN+gzFTBuWwnqzoDHdX7QA/jRmLx/o6mCbQYA=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12</cp:revision>
  <dcterms:created xsi:type="dcterms:W3CDTF">2021-11-19T17:21:00Z</dcterms:created>
  <dcterms:modified xsi:type="dcterms:W3CDTF">2021-11-24T16:56:00Z</dcterms:modified>
</cp:coreProperties>
</file>